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6F3DBBDC" w:rsidR="0069446E" w:rsidRDefault="0069446E" w:rsidP="0069446E">
      <w:pPr>
        <w:rPr>
          <w:b/>
        </w:rPr>
      </w:pPr>
      <w:r>
        <w:rPr>
          <w:b/>
        </w:rPr>
        <w:t xml:space="preserve">Job Title:     </w:t>
      </w:r>
      <w:r w:rsidR="003B726A">
        <w:rPr>
          <w:b/>
        </w:rPr>
        <w:t>Psychiatrist</w:t>
      </w:r>
      <w:r w:rsidR="003B726A">
        <w:rPr>
          <w:b/>
        </w:rPr>
        <w:tab/>
      </w:r>
      <w:r w:rsidR="003B726A">
        <w:rPr>
          <w:b/>
        </w:rPr>
        <w:tab/>
      </w:r>
      <w:r w:rsidR="003B726A">
        <w:rPr>
          <w:b/>
        </w:rPr>
        <w:tab/>
      </w:r>
      <w:r w:rsidR="003B726A">
        <w:rPr>
          <w:b/>
        </w:rPr>
        <w:tab/>
      </w:r>
      <w:r w:rsidR="00F67E7A">
        <w:rPr>
          <w:b/>
        </w:rPr>
        <w:tab/>
      </w:r>
      <w:r>
        <w:rPr>
          <w:b/>
        </w:rPr>
        <w:tab/>
        <w:t xml:space="preserve">Status:       </w:t>
      </w:r>
      <w:r>
        <w:rPr>
          <w:b/>
        </w:rPr>
        <w:tab/>
      </w:r>
      <w:r w:rsidR="003B726A">
        <w:rPr>
          <w:b/>
        </w:rPr>
        <w:t>Part</w:t>
      </w:r>
      <w:r w:rsidR="007833FC">
        <w:rPr>
          <w:b/>
        </w:rPr>
        <w:t xml:space="preserve"> Time</w:t>
      </w:r>
    </w:p>
    <w:p w14:paraId="1E61DE84" w14:textId="3D17776B" w:rsidR="00A17D54" w:rsidRDefault="0069446E" w:rsidP="00A17D54">
      <w:pPr>
        <w:rPr>
          <w:b/>
        </w:rPr>
      </w:pPr>
      <w:r>
        <w:rPr>
          <w:b/>
        </w:rPr>
        <w:t xml:space="preserve">Program:     </w:t>
      </w:r>
      <w:r w:rsidR="004151CA">
        <w:rPr>
          <w:b/>
        </w:rPr>
        <w:t>Sequoia</w:t>
      </w:r>
      <w:r w:rsidR="003B726A">
        <w:rPr>
          <w:b/>
        </w:rPr>
        <w:t xml:space="preserve"> at Firth Residence</w:t>
      </w:r>
      <w:r w:rsidR="00A6173C">
        <w:rPr>
          <w:b/>
        </w:rPr>
        <w:t>, Abbotsford</w:t>
      </w:r>
      <w:r>
        <w:rPr>
          <w:b/>
        </w:rPr>
        <w:t xml:space="preserve">           </w:t>
      </w:r>
      <w:r>
        <w:rPr>
          <w:b/>
        </w:rPr>
        <w:tab/>
      </w:r>
      <w:r w:rsidR="00A17D54">
        <w:rPr>
          <w:b/>
        </w:rPr>
        <w:t>Posting #:</w:t>
      </w:r>
      <w:r w:rsidR="00A17D54">
        <w:rPr>
          <w:b/>
        </w:rPr>
        <w:tab/>
        <w:t>23-045</w:t>
      </w:r>
    </w:p>
    <w:p w14:paraId="11B3B3F5" w14:textId="69DA463E" w:rsidR="007833FC" w:rsidRDefault="007833FC" w:rsidP="000F3AE1">
      <w:pPr>
        <w:rPr>
          <w:b/>
        </w:rPr>
      </w:pPr>
      <w:r>
        <w:rPr>
          <w:b/>
        </w:rPr>
        <w:t xml:space="preserve">Hours:          </w:t>
      </w:r>
      <w:r w:rsidR="003B726A">
        <w:rPr>
          <w:b/>
        </w:rPr>
        <w:t>4</w:t>
      </w:r>
      <w:r w:rsidR="00A6173C">
        <w:rPr>
          <w:b/>
        </w:rPr>
        <w:t xml:space="preserve"> hours weekly</w:t>
      </w:r>
      <w:r w:rsidR="00A6173C">
        <w:rPr>
          <w:b/>
        </w:rPr>
        <w:tab/>
      </w:r>
      <w:r w:rsidR="00A6173C">
        <w:rPr>
          <w:b/>
        </w:rPr>
        <w:tab/>
      </w:r>
      <w:r>
        <w:rPr>
          <w:b/>
        </w:rPr>
        <w:t xml:space="preserve">                 </w:t>
      </w:r>
      <w:r>
        <w:rPr>
          <w:b/>
        </w:rPr>
        <w:tab/>
      </w:r>
      <w:r>
        <w:rPr>
          <w:b/>
        </w:rPr>
        <w:tab/>
      </w:r>
      <w:r w:rsidR="00A17D54">
        <w:rPr>
          <w:b/>
        </w:rPr>
        <w:t>Closing Date:</w:t>
      </w:r>
      <w:r w:rsidR="00A17D54">
        <w:rPr>
          <w:b/>
        </w:rPr>
        <w:tab/>
      </w:r>
      <w:r w:rsidR="001D7A90">
        <w:rPr>
          <w:b/>
        </w:rPr>
        <w:t>August 20</w:t>
      </w:r>
      <w:r w:rsidR="00A17D54">
        <w:rPr>
          <w:b/>
        </w:rPr>
        <w:t>, 2023</w:t>
      </w:r>
    </w:p>
    <w:p w14:paraId="255FD609" w14:textId="1859171A" w:rsidR="00135763" w:rsidRDefault="0069446E" w:rsidP="0069446E">
      <w:pPr>
        <w:pBdr>
          <w:bottom w:val="single" w:sz="12" w:space="1" w:color="auto"/>
        </w:pBdr>
        <w:rPr>
          <w:b/>
        </w:rPr>
      </w:pPr>
      <w:r>
        <w:rPr>
          <w:b/>
        </w:rPr>
        <w:t xml:space="preserve">Schedule:    </w:t>
      </w:r>
      <w:r w:rsidR="00A17D54">
        <w:rPr>
          <w:b/>
        </w:rPr>
        <w:t>Depending on program needs</w:t>
      </w:r>
      <w:r w:rsidR="003B726A">
        <w:rPr>
          <w:b/>
        </w:rPr>
        <w:tab/>
      </w:r>
      <w:r w:rsidR="003B726A">
        <w:rPr>
          <w:b/>
        </w:rPr>
        <w:tab/>
      </w:r>
      <w:r w:rsidR="003B726A">
        <w:rPr>
          <w:b/>
        </w:rPr>
        <w:tab/>
      </w:r>
    </w:p>
    <w:p w14:paraId="7D46B4C2" w14:textId="04CFD58C" w:rsidR="00606371" w:rsidRPr="00606371" w:rsidRDefault="005D6CF3" w:rsidP="00606371">
      <w:pPr>
        <w:pBdr>
          <w:bottom w:val="single" w:sz="12" w:space="1" w:color="auto"/>
        </w:pBdr>
        <w:rPr>
          <w:b/>
        </w:rPr>
      </w:pPr>
      <w:r>
        <w:rPr>
          <w:b/>
        </w:rPr>
        <w:t xml:space="preserve">         </w:t>
      </w:r>
    </w:p>
    <w:p w14:paraId="024E52D6" w14:textId="77777777" w:rsidR="003363DE" w:rsidRDefault="003363DE" w:rsidP="002969F3">
      <w:pPr>
        <w:jc w:val="both"/>
        <w:rPr>
          <w:color w:val="000000"/>
          <w:bdr w:val="none" w:sz="0" w:space="0" w:color="auto" w:frame="1"/>
          <w:shd w:val="clear" w:color="auto" w:fill="FFFFFF"/>
          <w:lang w:val="en-CA"/>
        </w:rPr>
      </w:pP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469D48E8" w14:textId="66870863" w:rsidR="005A4B8E" w:rsidRDefault="0069446E" w:rsidP="005A4B8E">
      <w:pPr>
        <w:jc w:val="both"/>
      </w:pPr>
      <w:r>
        <w:rPr>
          <w:b/>
          <w:color w:val="000000"/>
        </w:rPr>
        <w:t xml:space="preserve">We are </w:t>
      </w:r>
      <w:r w:rsidR="00C461EB">
        <w:rPr>
          <w:b/>
          <w:color w:val="000000"/>
        </w:rPr>
        <w:t>recruiting</w:t>
      </w:r>
      <w:r>
        <w:rPr>
          <w:b/>
          <w:color w:val="000000"/>
        </w:rPr>
        <w:t xml:space="preserve"> a </w:t>
      </w:r>
      <w:r w:rsidR="003B726A">
        <w:rPr>
          <w:b/>
          <w:color w:val="000000"/>
        </w:rPr>
        <w:t>Part</w:t>
      </w:r>
      <w:r w:rsidR="00A6173C">
        <w:rPr>
          <w:b/>
          <w:color w:val="000000"/>
        </w:rPr>
        <w:t xml:space="preserve"> Time</w:t>
      </w:r>
      <w:r>
        <w:rPr>
          <w:b/>
          <w:color w:val="000000"/>
        </w:rPr>
        <w:t xml:space="preserve">, </w:t>
      </w:r>
      <w:r w:rsidR="003B726A">
        <w:rPr>
          <w:b/>
          <w:color w:val="000000"/>
        </w:rPr>
        <w:t>Psychiatrist</w:t>
      </w:r>
      <w:r w:rsidR="00872D96">
        <w:rPr>
          <w:b/>
          <w:color w:val="000000"/>
        </w:rPr>
        <w:t xml:space="preserve"> for</w:t>
      </w:r>
      <w:r>
        <w:rPr>
          <w:b/>
          <w:color w:val="000000"/>
        </w:rPr>
        <w:t xml:space="preserve"> </w:t>
      </w:r>
      <w:r w:rsidR="006F5891">
        <w:rPr>
          <w:b/>
          <w:color w:val="000000"/>
        </w:rPr>
        <w:t>Sequoia</w:t>
      </w:r>
      <w:r w:rsidR="003B726A">
        <w:rPr>
          <w:b/>
          <w:color w:val="000000"/>
        </w:rPr>
        <w:t xml:space="preserve"> at Firth Residence</w:t>
      </w:r>
      <w:r w:rsidR="00944EB6">
        <w:rPr>
          <w:b/>
          <w:color w:val="000000"/>
        </w:rPr>
        <w:t xml:space="preserve"> Program. </w:t>
      </w:r>
      <w:r>
        <w:rPr>
          <w:bCs/>
          <w:color w:val="000000"/>
        </w:rPr>
        <w:t xml:space="preserve"> </w:t>
      </w:r>
      <w:r w:rsidR="0081423B">
        <w:rPr>
          <w:bCs/>
          <w:color w:val="000000"/>
        </w:rPr>
        <w:t xml:space="preserve">Located in Abbotsford, </w:t>
      </w:r>
      <w:r w:rsidR="005A4B8E">
        <w:rPr>
          <w:bCs/>
          <w:color w:val="000000"/>
        </w:rPr>
        <w:t xml:space="preserve">the Sequoia at </w:t>
      </w:r>
      <w:r w:rsidR="005A4B8E" w:rsidRPr="00944EB6">
        <w:rPr>
          <w:bCs/>
          <w:color w:val="000000"/>
        </w:rPr>
        <w:t xml:space="preserve">Firth </w:t>
      </w:r>
      <w:r w:rsidR="005A4B8E">
        <w:rPr>
          <w:bCs/>
          <w:color w:val="000000"/>
        </w:rPr>
        <w:t xml:space="preserve">Residence </w:t>
      </w:r>
      <w:r w:rsidR="005A4B8E" w:rsidRPr="00944EB6">
        <w:rPr>
          <w:bCs/>
          <w:color w:val="000000"/>
        </w:rPr>
        <w:t xml:space="preserve">Program serves women </w:t>
      </w:r>
      <w:r w:rsidR="005A4B8E">
        <w:rPr>
          <w:bCs/>
          <w:color w:val="000000"/>
        </w:rPr>
        <w:t xml:space="preserve">and gender diverse people </w:t>
      </w:r>
      <w:r w:rsidR="005A4B8E" w:rsidRPr="00944EB6">
        <w:rPr>
          <w:bCs/>
          <w:color w:val="000000"/>
        </w:rPr>
        <w:t xml:space="preserve">with severe and high-risk substance use dependency as a primary concern and who may have co-occurring moderate mental health care needs. The average length of stay will be </w:t>
      </w:r>
      <w:r w:rsidR="005A4B8E">
        <w:rPr>
          <w:bCs/>
          <w:color w:val="000000"/>
        </w:rPr>
        <w:t>3-months</w:t>
      </w:r>
      <w:r w:rsidR="005A4B8E"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23AD337F" w14:textId="1B02C7D9" w:rsidR="005A4B8E" w:rsidRDefault="005A4B8E" w:rsidP="0069446E">
      <w:pPr>
        <w:jc w:val="both"/>
        <w:rPr>
          <w:bCs/>
          <w:color w:val="000000"/>
        </w:rPr>
      </w:pPr>
    </w:p>
    <w:p w14:paraId="79630BF4" w14:textId="77777777" w:rsidR="00135763" w:rsidRDefault="00135763" w:rsidP="00135763">
      <w:pPr>
        <w:pStyle w:val="NoSpacing"/>
        <w:rPr>
          <w:rFonts w:ascii="Calibri" w:hAnsi="Calibri" w:cs="Calibri"/>
          <w:b/>
          <w:sz w:val="22"/>
          <w:szCs w:val="22"/>
        </w:rPr>
      </w:pPr>
      <w:r>
        <w:rPr>
          <w:rFonts w:ascii="Calibri" w:hAnsi="Calibri" w:cs="Calibri"/>
          <w:b/>
          <w:sz w:val="22"/>
          <w:szCs w:val="22"/>
        </w:rPr>
        <w:t>KEY RESPONSIBILITIES:</w:t>
      </w:r>
    </w:p>
    <w:p w14:paraId="565637E9" w14:textId="2592D96B" w:rsidR="00881EA9" w:rsidRDefault="003B726A" w:rsidP="00881EA9">
      <w:pPr>
        <w:pStyle w:val="ListParagraph"/>
        <w:numPr>
          <w:ilvl w:val="0"/>
          <w:numId w:val="15"/>
        </w:numPr>
        <w:jc w:val="both"/>
        <w:rPr>
          <w:rFonts w:eastAsia="Times New Roman"/>
          <w:bCs/>
          <w:lang w:bidi="ar-SA"/>
        </w:rPr>
      </w:pPr>
      <w:r>
        <w:rPr>
          <w:rFonts w:eastAsia="Times New Roman"/>
          <w:bCs/>
          <w:lang w:bidi="ar-SA"/>
        </w:rPr>
        <w:t>Provide emergent psychiatric evaluations and recommendations for the safest management of clients</w:t>
      </w:r>
      <w:r w:rsidR="00EA59EA">
        <w:rPr>
          <w:rFonts w:eastAsia="Times New Roman"/>
          <w:bCs/>
          <w:lang w:bidi="ar-SA"/>
        </w:rPr>
        <w:t xml:space="preserve"> including those with </w:t>
      </w:r>
      <w:r w:rsidR="00C461EB">
        <w:rPr>
          <w:rFonts w:eastAsia="Times New Roman"/>
          <w:bCs/>
          <w:lang w:bidi="ar-SA"/>
        </w:rPr>
        <w:t>a wide</w:t>
      </w:r>
      <w:r w:rsidR="00EA59EA">
        <w:rPr>
          <w:rFonts w:eastAsia="Times New Roman"/>
          <w:bCs/>
          <w:lang w:bidi="ar-SA"/>
        </w:rPr>
        <w:t xml:space="preserve"> spectrum of serious psychiatric disorders.</w:t>
      </w:r>
    </w:p>
    <w:p w14:paraId="5D2265E3" w14:textId="636AE40F" w:rsidR="00EA59EA" w:rsidRDefault="00EA59EA" w:rsidP="00881EA9">
      <w:pPr>
        <w:pStyle w:val="ListParagraph"/>
        <w:numPr>
          <w:ilvl w:val="0"/>
          <w:numId w:val="15"/>
        </w:numPr>
        <w:jc w:val="both"/>
        <w:rPr>
          <w:rFonts w:eastAsia="Times New Roman"/>
          <w:bCs/>
          <w:lang w:bidi="ar-SA"/>
        </w:rPr>
      </w:pPr>
      <w:r>
        <w:rPr>
          <w:rFonts w:eastAsia="Times New Roman"/>
          <w:bCs/>
          <w:lang w:bidi="ar-SA"/>
        </w:rPr>
        <w:t>Work directly with clients suffering from a range of mental health problems and provide a good standard of practice care.</w:t>
      </w:r>
    </w:p>
    <w:p w14:paraId="16BC0292" w14:textId="0958220B" w:rsidR="00EA59EA" w:rsidRDefault="00EA59EA" w:rsidP="00881EA9">
      <w:pPr>
        <w:pStyle w:val="ListParagraph"/>
        <w:numPr>
          <w:ilvl w:val="0"/>
          <w:numId w:val="15"/>
        </w:numPr>
        <w:jc w:val="both"/>
        <w:rPr>
          <w:rFonts w:eastAsia="Times New Roman"/>
          <w:bCs/>
          <w:lang w:bidi="ar-SA"/>
        </w:rPr>
      </w:pPr>
      <w:r>
        <w:rPr>
          <w:rFonts w:eastAsia="Times New Roman"/>
          <w:bCs/>
          <w:lang w:bidi="ar-SA"/>
        </w:rPr>
        <w:t>Assess clients by reviewing their mental and physical health, their background and current social situation,</w:t>
      </w:r>
      <w:r w:rsidR="00C62A03">
        <w:rPr>
          <w:rFonts w:eastAsia="Times New Roman"/>
          <w:bCs/>
          <w:lang w:bidi="ar-SA"/>
        </w:rPr>
        <w:t xml:space="preserve"> thoughts, and past health issues, as well as any potential risk factors.</w:t>
      </w:r>
    </w:p>
    <w:p w14:paraId="76D4CFFE" w14:textId="4AACBEA1" w:rsidR="003B726A" w:rsidRDefault="003B726A" w:rsidP="00881EA9">
      <w:pPr>
        <w:pStyle w:val="ListParagraph"/>
        <w:numPr>
          <w:ilvl w:val="0"/>
          <w:numId w:val="15"/>
        </w:numPr>
        <w:jc w:val="both"/>
        <w:rPr>
          <w:rFonts w:eastAsia="Times New Roman"/>
          <w:bCs/>
          <w:lang w:bidi="ar-SA"/>
        </w:rPr>
      </w:pPr>
      <w:r>
        <w:rPr>
          <w:rFonts w:eastAsia="Times New Roman"/>
          <w:bCs/>
          <w:lang w:bidi="ar-SA"/>
        </w:rPr>
        <w:t>Perform psychiatry follow-up case reviews using treating clinicians’ progress reports and case management interviews.</w:t>
      </w:r>
    </w:p>
    <w:p w14:paraId="601A0B44" w14:textId="2EC260B3" w:rsidR="003B726A" w:rsidRDefault="003B726A" w:rsidP="00881EA9">
      <w:pPr>
        <w:pStyle w:val="ListParagraph"/>
        <w:numPr>
          <w:ilvl w:val="0"/>
          <w:numId w:val="15"/>
        </w:numPr>
        <w:jc w:val="both"/>
        <w:rPr>
          <w:rFonts w:eastAsia="Times New Roman"/>
          <w:bCs/>
          <w:lang w:bidi="ar-SA"/>
        </w:rPr>
      </w:pPr>
      <w:r>
        <w:rPr>
          <w:rFonts w:eastAsia="Times New Roman"/>
          <w:bCs/>
          <w:lang w:bidi="ar-SA"/>
        </w:rPr>
        <w:t>Provides psychiatric evaluation</w:t>
      </w:r>
      <w:r w:rsidR="00EA59EA">
        <w:rPr>
          <w:rFonts w:eastAsia="Times New Roman"/>
          <w:bCs/>
          <w:lang w:bidi="ar-SA"/>
        </w:rPr>
        <w:t xml:space="preserve">, </w:t>
      </w:r>
      <w:r w:rsidR="00C461EB">
        <w:rPr>
          <w:rFonts w:eastAsia="Times New Roman"/>
          <w:bCs/>
          <w:lang w:bidi="ar-SA"/>
        </w:rPr>
        <w:t>takes</w:t>
      </w:r>
      <w:r w:rsidR="00EA59EA">
        <w:rPr>
          <w:rFonts w:eastAsia="Times New Roman"/>
          <w:bCs/>
          <w:lang w:bidi="ar-SA"/>
        </w:rPr>
        <w:t xml:space="preserve"> </w:t>
      </w:r>
      <w:r w:rsidR="006F5891">
        <w:rPr>
          <w:rFonts w:eastAsia="Times New Roman"/>
          <w:bCs/>
          <w:lang w:bidi="ar-SA"/>
        </w:rPr>
        <w:t>note,</w:t>
      </w:r>
      <w:r w:rsidR="00EA59EA">
        <w:rPr>
          <w:rFonts w:eastAsia="Times New Roman"/>
          <w:bCs/>
          <w:lang w:bidi="ar-SA"/>
        </w:rPr>
        <w:t xml:space="preserve"> and keep detailed records of any interactions</w:t>
      </w:r>
      <w:r w:rsidR="00C62A03">
        <w:rPr>
          <w:rFonts w:eastAsia="Times New Roman"/>
          <w:bCs/>
          <w:lang w:bidi="ar-SA"/>
        </w:rPr>
        <w:t xml:space="preserve"> </w:t>
      </w:r>
      <w:r>
        <w:rPr>
          <w:rFonts w:eastAsia="Times New Roman"/>
          <w:bCs/>
          <w:lang w:bidi="ar-SA"/>
        </w:rPr>
        <w:t>and medication management services.</w:t>
      </w:r>
    </w:p>
    <w:p w14:paraId="5595DD9A" w14:textId="77C3DC99" w:rsidR="00C62A03" w:rsidRDefault="00C62A03" w:rsidP="00881EA9">
      <w:pPr>
        <w:pStyle w:val="ListParagraph"/>
        <w:numPr>
          <w:ilvl w:val="0"/>
          <w:numId w:val="15"/>
        </w:numPr>
        <w:jc w:val="both"/>
        <w:rPr>
          <w:rFonts w:eastAsia="Times New Roman"/>
          <w:bCs/>
          <w:lang w:bidi="ar-SA"/>
        </w:rPr>
      </w:pPr>
      <w:r>
        <w:rPr>
          <w:rFonts w:eastAsia="Times New Roman"/>
          <w:bCs/>
          <w:lang w:bidi="ar-SA"/>
        </w:rPr>
        <w:t>Develop therapy plans based on identified mental health issues and determine the best treatment.</w:t>
      </w:r>
    </w:p>
    <w:p w14:paraId="4FB692F4" w14:textId="4E56F438" w:rsidR="00EA59EA" w:rsidRDefault="00EA59EA" w:rsidP="00881EA9">
      <w:pPr>
        <w:pStyle w:val="ListParagraph"/>
        <w:numPr>
          <w:ilvl w:val="0"/>
          <w:numId w:val="15"/>
        </w:numPr>
        <w:jc w:val="both"/>
        <w:rPr>
          <w:rFonts w:eastAsia="Times New Roman"/>
          <w:bCs/>
          <w:lang w:bidi="ar-SA"/>
        </w:rPr>
      </w:pPr>
      <w:r>
        <w:rPr>
          <w:rFonts w:eastAsia="Times New Roman"/>
          <w:bCs/>
          <w:lang w:bidi="ar-SA"/>
        </w:rPr>
        <w:t xml:space="preserve">Work in collaboration with other physicians, psychologists, nurses, psychiatric nurses, social workers, therapist, peer-support workers, </w:t>
      </w:r>
      <w:r w:rsidR="00C62A03">
        <w:rPr>
          <w:rFonts w:eastAsia="Times New Roman"/>
          <w:bCs/>
          <w:lang w:bidi="ar-SA"/>
        </w:rPr>
        <w:t>clients,</w:t>
      </w:r>
      <w:r>
        <w:rPr>
          <w:rFonts w:eastAsia="Times New Roman"/>
          <w:bCs/>
          <w:lang w:bidi="ar-SA"/>
        </w:rPr>
        <w:t xml:space="preserve"> and their families to provide comprehensive clinical services.</w:t>
      </w:r>
    </w:p>
    <w:p w14:paraId="61BABF58" w14:textId="7D7E7BD9" w:rsidR="00EA59EA" w:rsidRDefault="00EA59EA" w:rsidP="00881EA9">
      <w:pPr>
        <w:pStyle w:val="ListParagraph"/>
        <w:numPr>
          <w:ilvl w:val="0"/>
          <w:numId w:val="15"/>
        </w:numPr>
        <w:jc w:val="both"/>
        <w:rPr>
          <w:rFonts w:eastAsia="Times New Roman"/>
          <w:bCs/>
          <w:lang w:bidi="ar-SA"/>
        </w:rPr>
      </w:pPr>
      <w:r>
        <w:rPr>
          <w:rFonts w:eastAsia="Times New Roman"/>
          <w:bCs/>
          <w:lang w:bidi="ar-SA"/>
        </w:rPr>
        <w:t xml:space="preserve">Serve as a resource in dealing with mental health issues and symptom management with a strong knowledge base in psychopharmacology and </w:t>
      </w:r>
      <w:r w:rsidR="00C62A03">
        <w:rPr>
          <w:rFonts w:eastAsia="Times New Roman"/>
          <w:bCs/>
          <w:lang w:bidi="ar-SA"/>
        </w:rPr>
        <w:t>embrace a model of care that involves interdisciplinary team of health care providers with a consistent approach that focuses on crisis management, connection to services and communication with community care providers.</w:t>
      </w:r>
    </w:p>
    <w:p w14:paraId="1237D587" w14:textId="7630BDE5" w:rsidR="00EA59EA" w:rsidRDefault="00EA59EA" w:rsidP="00881EA9">
      <w:pPr>
        <w:pStyle w:val="ListParagraph"/>
        <w:numPr>
          <w:ilvl w:val="0"/>
          <w:numId w:val="15"/>
        </w:numPr>
        <w:jc w:val="both"/>
        <w:rPr>
          <w:rFonts w:eastAsia="Times New Roman"/>
          <w:bCs/>
          <w:lang w:bidi="ar-SA"/>
        </w:rPr>
      </w:pPr>
      <w:r>
        <w:rPr>
          <w:rFonts w:eastAsia="Times New Roman"/>
          <w:bCs/>
          <w:lang w:bidi="ar-SA"/>
        </w:rPr>
        <w:t>Be involved in innovative treatment interventions and actively participate in clinical care.</w:t>
      </w:r>
    </w:p>
    <w:p w14:paraId="13BEF894" w14:textId="749AB914" w:rsidR="00C62A03" w:rsidRDefault="00A13806" w:rsidP="00881EA9">
      <w:pPr>
        <w:pStyle w:val="ListParagraph"/>
        <w:numPr>
          <w:ilvl w:val="0"/>
          <w:numId w:val="15"/>
        </w:numPr>
        <w:jc w:val="both"/>
        <w:rPr>
          <w:rFonts w:eastAsia="Times New Roman"/>
          <w:bCs/>
          <w:lang w:bidi="ar-SA"/>
        </w:rPr>
      </w:pPr>
      <w:r>
        <w:rPr>
          <w:rFonts w:eastAsia="Times New Roman"/>
          <w:bCs/>
          <w:lang w:bidi="ar-SA"/>
        </w:rPr>
        <w:lastRenderedPageBreak/>
        <w:t>Keep abreast with r</w:t>
      </w:r>
      <w:r w:rsidR="00C62A03">
        <w:rPr>
          <w:rFonts w:eastAsia="Times New Roman"/>
          <w:bCs/>
          <w:lang w:bidi="ar-SA"/>
        </w:rPr>
        <w:t xml:space="preserve">esearch </w:t>
      </w:r>
      <w:r>
        <w:rPr>
          <w:rFonts w:eastAsia="Times New Roman"/>
          <w:bCs/>
          <w:lang w:bidi="ar-SA"/>
        </w:rPr>
        <w:t xml:space="preserve">pertaining to other mental health </w:t>
      </w:r>
      <w:r w:rsidR="00C62A03">
        <w:rPr>
          <w:rFonts w:eastAsia="Times New Roman"/>
          <w:bCs/>
          <w:lang w:bidi="ar-SA"/>
        </w:rPr>
        <w:t xml:space="preserve">issues and new medical treatment. </w:t>
      </w:r>
    </w:p>
    <w:p w14:paraId="6DFEB388" w14:textId="6577AFDE" w:rsidR="00881EA9" w:rsidRDefault="00C62A03" w:rsidP="00A13806">
      <w:pPr>
        <w:widowControl/>
        <w:autoSpaceDE/>
        <w:autoSpaceDN/>
        <w:rPr>
          <w:rFonts w:eastAsia="Times New Roman"/>
          <w:bCs/>
          <w:lang w:bidi="ar-SA"/>
        </w:rPr>
      </w:pPr>
      <w:r w:rsidRPr="00C62A03">
        <w:rPr>
          <w:rFonts w:ascii="Times New Roman" w:eastAsia="Times New Roman" w:hAnsi="Symbol" w:cs="Times New Roman"/>
          <w:sz w:val="24"/>
          <w:szCs w:val="24"/>
          <w:lang w:bidi="ar-SA"/>
        </w:rPr>
        <w:t></w:t>
      </w:r>
      <w:r w:rsidRPr="00C62A03">
        <w:rPr>
          <w:rFonts w:ascii="Times New Roman" w:eastAsia="Times New Roman" w:hAnsi="Times New Roman" w:cs="Times New Roman"/>
          <w:sz w:val="24"/>
          <w:szCs w:val="24"/>
          <w:lang w:bidi="ar-SA"/>
        </w:rPr>
        <w:t xml:space="preserve">  </w:t>
      </w:r>
      <w:r w:rsidR="00A13806">
        <w:rPr>
          <w:rFonts w:ascii="Times New Roman" w:eastAsia="Times New Roman" w:hAnsi="Times New Roman" w:cs="Times New Roman"/>
          <w:sz w:val="24"/>
          <w:szCs w:val="24"/>
          <w:lang w:bidi="ar-SA"/>
        </w:rPr>
        <w:t xml:space="preserve">  </w:t>
      </w:r>
      <w:r w:rsidR="00881EA9" w:rsidRPr="00881EA9">
        <w:rPr>
          <w:rFonts w:eastAsia="Times New Roman"/>
          <w:bCs/>
          <w:lang w:bidi="ar-SA"/>
        </w:rPr>
        <w:t>Provide support and training to the team, as needed</w:t>
      </w:r>
      <w:r w:rsidR="00881EA9">
        <w:rPr>
          <w:rFonts w:eastAsia="Times New Roman"/>
          <w:bCs/>
          <w:lang w:bidi="ar-SA"/>
        </w:rPr>
        <w:t>.</w:t>
      </w:r>
    </w:p>
    <w:p w14:paraId="5F3A5EB7" w14:textId="3BA2C4BF" w:rsidR="00881EA9" w:rsidRPr="00881EA9" w:rsidRDefault="00881EA9" w:rsidP="00881EA9">
      <w:pPr>
        <w:pStyle w:val="ListParagraph"/>
        <w:numPr>
          <w:ilvl w:val="0"/>
          <w:numId w:val="15"/>
        </w:numPr>
        <w:jc w:val="both"/>
        <w:rPr>
          <w:rFonts w:eastAsia="Times New Roman"/>
          <w:bCs/>
          <w:lang w:bidi="ar-SA"/>
        </w:rPr>
      </w:pPr>
      <w:r w:rsidRPr="00881EA9">
        <w:rPr>
          <w:rFonts w:eastAsia="Times New Roman"/>
          <w:bCs/>
          <w:lang w:bidi="ar-SA"/>
        </w:rPr>
        <w:t>Participates and liaise with community-based service providers to ensure holistic care and to facilitate transitions to the program and back to the home community.</w:t>
      </w:r>
    </w:p>
    <w:p w14:paraId="01AE0048" w14:textId="77777777" w:rsidR="00135763" w:rsidRPr="007E1603" w:rsidRDefault="00135763" w:rsidP="00135763">
      <w:pPr>
        <w:pStyle w:val="ListParagraph"/>
        <w:numPr>
          <w:ilvl w:val="0"/>
          <w:numId w:val="15"/>
        </w:numPr>
        <w:jc w:val="both"/>
        <w:rPr>
          <w:rFonts w:eastAsia="Times New Roman"/>
          <w:bCs/>
          <w:lang w:bidi="ar-SA"/>
        </w:rPr>
      </w:pPr>
      <w:r>
        <w:rPr>
          <w:rFonts w:eastAsia="Times New Roman"/>
          <w:bCs/>
          <w:lang w:bidi="ar-SA"/>
        </w:rPr>
        <w:t>Maintain client records and program documentation, in accordance with policies and procedures.</w:t>
      </w:r>
      <w:r w:rsidRPr="007E1603">
        <w:rPr>
          <w:rFonts w:eastAsia="Times New Roman"/>
          <w:bCs/>
          <w:lang w:bidi="ar-SA"/>
        </w:rPr>
        <w:t xml:space="preserve"> </w:t>
      </w:r>
    </w:p>
    <w:p w14:paraId="0B4D7BFD" w14:textId="77777777" w:rsidR="00135763" w:rsidRDefault="00135763" w:rsidP="00135763">
      <w:pPr>
        <w:pStyle w:val="ListParagraph"/>
        <w:numPr>
          <w:ilvl w:val="0"/>
          <w:numId w:val="15"/>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369A445F" w14:textId="1347470B" w:rsidR="00135763" w:rsidRDefault="00135763" w:rsidP="00135763">
      <w:pPr>
        <w:jc w:val="both"/>
        <w:rPr>
          <w:b/>
        </w:rPr>
      </w:pPr>
    </w:p>
    <w:p w14:paraId="573DC878" w14:textId="77777777" w:rsidR="00135763" w:rsidRDefault="00135763" w:rsidP="00135763">
      <w:pPr>
        <w:jc w:val="both"/>
        <w:rPr>
          <w:b/>
        </w:rPr>
      </w:pPr>
      <w:r>
        <w:rPr>
          <w:b/>
        </w:rPr>
        <w:t>EDUCATION AND EXPERIENCE:</w:t>
      </w:r>
    </w:p>
    <w:p w14:paraId="7D1E0F16" w14:textId="2DC1FCCA" w:rsidR="00881EA9" w:rsidRDefault="00A13806" w:rsidP="00135763">
      <w:pPr>
        <w:pStyle w:val="ListParagraph"/>
        <w:numPr>
          <w:ilvl w:val="0"/>
          <w:numId w:val="14"/>
        </w:numPr>
        <w:jc w:val="both"/>
      </w:pPr>
      <w:r>
        <w:t>A Medical Degree and eligibility for licensure with the College of Physicians and Surgeons of British Columbia.</w:t>
      </w:r>
    </w:p>
    <w:p w14:paraId="060BA2AF" w14:textId="195CCC27" w:rsidR="00A13806" w:rsidRDefault="00A13806" w:rsidP="00135763">
      <w:pPr>
        <w:pStyle w:val="ListParagraph"/>
        <w:numPr>
          <w:ilvl w:val="0"/>
          <w:numId w:val="14"/>
        </w:numPr>
        <w:jc w:val="both"/>
      </w:pPr>
      <w:r>
        <w:t>Specialist qualifications in Psychiatry from the Royal College of Physicians and Surgeons of Canada.</w:t>
      </w:r>
    </w:p>
    <w:p w14:paraId="3CD98941" w14:textId="58A76143" w:rsidR="00881EA9" w:rsidRDefault="00881EA9" w:rsidP="00881EA9">
      <w:pPr>
        <w:pStyle w:val="ListParagraph"/>
        <w:numPr>
          <w:ilvl w:val="0"/>
          <w:numId w:val="14"/>
        </w:numPr>
        <w:jc w:val="both"/>
      </w:pPr>
      <w:r>
        <w:t xml:space="preserve">Three (3) </w:t>
      </w:r>
      <w:r w:rsidR="00A13806">
        <w:t xml:space="preserve">years’ experience working with a general psychiatric </w:t>
      </w:r>
      <w:r w:rsidR="00B0454E">
        <w:t>disorders’</w:t>
      </w:r>
      <w:r w:rsidR="00A13806">
        <w:t xml:space="preserve"> population of varying complexity and </w:t>
      </w:r>
      <w:r>
        <w:t xml:space="preserve">related experience in an addictions and mental health setting, or an equivalent combination of training, </w:t>
      </w:r>
      <w:r w:rsidR="00B0454E">
        <w:t>education,</w:t>
      </w:r>
      <w:r>
        <w:t xml:space="preserve"> and experience.</w:t>
      </w:r>
    </w:p>
    <w:p w14:paraId="00735304" w14:textId="7CFDAF42" w:rsidR="00881EA9" w:rsidRDefault="00881EA9" w:rsidP="00881EA9">
      <w:pPr>
        <w:pStyle w:val="ListParagraph"/>
        <w:numPr>
          <w:ilvl w:val="0"/>
          <w:numId w:val="14"/>
        </w:numPr>
        <w:jc w:val="both"/>
      </w:pPr>
      <w:r>
        <w:t>Registration with a regulatory or professional body</w:t>
      </w:r>
      <w:r w:rsidR="00B0454E">
        <w:t xml:space="preserve"> such as Canadian Psychiatric Association (CPA).</w:t>
      </w:r>
    </w:p>
    <w:p w14:paraId="40F1387B" w14:textId="2777196E" w:rsidR="00881EA9" w:rsidRDefault="00B0454E" w:rsidP="00881EA9">
      <w:pPr>
        <w:pStyle w:val="ListParagraph"/>
        <w:numPr>
          <w:ilvl w:val="0"/>
          <w:numId w:val="14"/>
        </w:numPr>
        <w:jc w:val="both"/>
      </w:pPr>
      <w:r>
        <w:t>Demonstrates interest and skill in psychiatric psychopharmacology and holistic care.</w:t>
      </w:r>
    </w:p>
    <w:p w14:paraId="4E5FF7CE" w14:textId="2A1B7A93" w:rsidR="00881EA9" w:rsidRDefault="00881EA9" w:rsidP="00881EA9">
      <w:pPr>
        <w:pStyle w:val="ListParagraph"/>
        <w:numPr>
          <w:ilvl w:val="0"/>
          <w:numId w:val="14"/>
        </w:numPr>
        <w:jc w:val="both"/>
      </w:pPr>
      <w:r>
        <w:t xml:space="preserve">Comprehensive knowledge of developmental theories, family dynamics, </w:t>
      </w:r>
      <w:r w:rsidR="00B0454E">
        <w:t>treatment,</w:t>
      </w:r>
      <w:r>
        <w:t xml:space="preserve"> and behaviour management modalities.</w:t>
      </w:r>
    </w:p>
    <w:p w14:paraId="67752ED9" w14:textId="60B2D941" w:rsidR="00881EA9" w:rsidRDefault="00881EA9" w:rsidP="00881EA9">
      <w:pPr>
        <w:pStyle w:val="ListParagraph"/>
        <w:numPr>
          <w:ilvl w:val="0"/>
          <w:numId w:val="14"/>
        </w:numPr>
        <w:jc w:val="both"/>
      </w:pPr>
      <w:r>
        <w:t>Comprehensive knowledge of substance</w:t>
      </w:r>
      <w:r w:rsidR="00616E9A">
        <w:t>-</w:t>
      </w:r>
      <w:r>
        <w:t xml:space="preserve">use disorders, best </w:t>
      </w:r>
      <w:r w:rsidR="00B0454E">
        <w:t>practices,</w:t>
      </w:r>
      <w:r>
        <w:t xml:space="preserve"> and </w:t>
      </w:r>
      <w:r w:rsidR="00616E9A">
        <w:t>evidence-based</w:t>
      </w:r>
      <w:r>
        <w:t xml:space="preserve"> practices. </w:t>
      </w:r>
    </w:p>
    <w:p w14:paraId="159324C9" w14:textId="77777777" w:rsidR="00881EA9" w:rsidRDefault="00881EA9" w:rsidP="00881EA9">
      <w:pPr>
        <w:pStyle w:val="ListParagraph"/>
        <w:numPr>
          <w:ilvl w:val="0"/>
          <w:numId w:val="14"/>
        </w:numPr>
        <w:jc w:val="both"/>
      </w:pPr>
      <w:r>
        <w:t xml:space="preserve">Seasoned knowledge and experience in working with people with concurrent disorders. </w:t>
      </w:r>
    </w:p>
    <w:p w14:paraId="26AAF6F4" w14:textId="53E21C52" w:rsidR="00135763" w:rsidRDefault="00135763" w:rsidP="00881EA9">
      <w:pPr>
        <w:pStyle w:val="ListParagraph"/>
        <w:numPr>
          <w:ilvl w:val="0"/>
          <w:numId w:val="14"/>
        </w:numPr>
        <w:jc w:val="both"/>
      </w:pPr>
      <w:r>
        <w:t xml:space="preserve">Experience working with </w:t>
      </w:r>
      <w:r w:rsidR="00B0454E">
        <w:t>a variety of co-morbidities and psychosocial challenges.</w:t>
      </w:r>
    </w:p>
    <w:p w14:paraId="07D0C08A" w14:textId="77777777" w:rsidR="00135763" w:rsidRDefault="00135763" w:rsidP="00135763">
      <w:pPr>
        <w:pStyle w:val="ListParagraph"/>
        <w:numPr>
          <w:ilvl w:val="0"/>
          <w:numId w:val="14"/>
        </w:numPr>
        <w:jc w:val="both"/>
      </w:pPr>
      <w:r>
        <w:t>Demonstrated client assessment and case management skills.</w:t>
      </w:r>
    </w:p>
    <w:p w14:paraId="6E773610" w14:textId="77777777" w:rsidR="00135763" w:rsidRDefault="00135763" w:rsidP="00135763">
      <w:pPr>
        <w:pStyle w:val="ListParagraph"/>
        <w:numPr>
          <w:ilvl w:val="0"/>
          <w:numId w:val="14"/>
        </w:numPr>
        <w:jc w:val="both"/>
      </w:pPr>
      <w:r>
        <w:t>Knowledge of Trauma-Informed Practice and its application to the defined population of client.</w:t>
      </w:r>
    </w:p>
    <w:p w14:paraId="6E61EC09" w14:textId="77777777" w:rsidR="00135763" w:rsidRDefault="00135763" w:rsidP="00135763">
      <w:pPr>
        <w:pStyle w:val="ListParagraph"/>
        <w:numPr>
          <w:ilvl w:val="0"/>
          <w:numId w:val="14"/>
        </w:numPr>
        <w:jc w:val="both"/>
      </w:pPr>
      <w:r>
        <w:t>Knowledge of culturally safe care, and gender-informed service delivery.</w:t>
      </w:r>
    </w:p>
    <w:p w14:paraId="3DA90896" w14:textId="77777777" w:rsidR="00135763" w:rsidRDefault="00135763" w:rsidP="00135763">
      <w:pPr>
        <w:pStyle w:val="ListParagraph"/>
        <w:numPr>
          <w:ilvl w:val="0"/>
          <w:numId w:val="14"/>
        </w:numPr>
        <w:jc w:val="both"/>
      </w:pPr>
      <w:r>
        <w:t>Experience working in a licensed facility is an asset.</w:t>
      </w:r>
    </w:p>
    <w:p w14:paraId="18BB2AF3" w14:textId="77777777" w:rsidR="00135763" w:rsidRDefault="00135763" w:rsidP="00135763">
      <w:pPr>
        <w:pStyle w:val="ListParagraph"/>
        <w:numPr>
          <w:ilvl w:val="0"/>
          <w:numId w:val="14"/>
        </w:numPr>
        <w:jc w:val="both"/>
      </w:pPr>
      <w:r>
        <w:t>Excellent communication skills both written and verbal.</w:t>
      </w:r>
    </w:p>
    <w:p w14:paraId="5F367371" w14:textId="77777777" w:rsidR="00B0454E" w:rsidRDefault="00B0454E" w:rsidP="00135763">
      <w:pPr>
        <w:jc w:val="both"/>
        <w:rPr>
          <w:b/>
        </w:rPr>
      </w:pPr>
    </w:p>
    <w:p w14:paraId="51DE2238" w14:textId="246559E5" w:rsidR="00135763" w:rsidRDefault="00135763" w:rsidP="00135763">
      <w:pPr>
        <w:jc w:val="both"/>
        <w:rPr>
          <w:b/>
        </w:rPr>
      </w:pPr>
      <w:r>
        <w:rPr>
          <w:b/>
        </w:rPr>
        <w:t>ADDITIONAL JOB REQUIREMENTS:</w:t>
      </w:r>
    </w:p>
    <w:p w14:paraId="3D1A9967" w14:textId="77777777" w:rsidR="00135763" w:rsidRPr="00D00145" w:rsidRDefault="00135763" w:rsidP="00135763">
      <w:pPr>
        <w:pStyle w:val="ListParagraph"/>
        <w:widowControl/>
        <w:numPr>
          <w:ilvl w:val="0"/>
          <w:numId w:val="11"/>
        </w:numPr>
        <w:autoSpaceDE/>
        <w:mirrorIndents/>
        <w:jc w:val="both"/>
      </w:pPr>
      <w:r w:rsidRPr="00D00145">
        <w:t xml:space="preserve">Standard First Aid with CPR-C. </w:t>
      </w:r>
    </w:p>
    <w:p w14:paraId="407BD8B6" w14:textId="77777777" w:rsidR="00135763" w:rsidRPr="00D00145" w:rsidRDefault="00135763" w:rsidP="00135763">
      <w:pPr>
        <w:pStyle w:val="ListParagraph"/>
        <w:widowControl/>
        <w:numPr>
          <w:ilvl w:val="0"/>
          <w:numId w:val="11"/>
        </w:numPr>
        <w:autoSpaceDE/>
        <w:mirrorIndents/>
        <w:jc w:val="both"/>
      </w:pPr>
      <w:r w:rsidRPr="00D00145">
        <w:t>Evidence of COVID-19 vaccination status.</w:t>
      </w:r>
    </w:p>
    <w:p w14:paraId="6A35A537" w14:textId="77777777" w:rsidR="00135763" w:rsidRDefault="00135763" w:rsidP="00135763">
      <w:pPr>
        <w:pStyle w:val="ListParagraph"/>
        <w:widowControl/>
        <w:numPr>
          <w:ilvl w:val="0"/>
          <w:numId w:val="11"/>
        </w:numPr>
        <w:autoSpaceDE/>
        <w:mirrorIndents/>
        <w:jc w:val="both"/>
      </w:pPr>
      <w:r w:rsidRPr="00D00145">
        <w:t>Evidence of a Tuberculosis Test and compliance</w:t>
      </w:r>
      <w:r>
        <w:t xml:space="preserve"> with the TB Control Program. </w:t>
      </w:r>
    </w:p>
    <w:p w14:paraId="27102CC9" w14:textId="77777777" w:rsidR="00135763" w:rsidRDefault="00135763" w:rsidP="00135763">
      <w:pPr>
        <w:pStyle w:val="ListParagraph"/>
        <w:widowControl/>
        <w:numPr>
          <w:ilvl w:val="0"/>
          <w:numId w:val="11"/>
        </w:numPr>
        <w:autoSpaceDE/>
        <w:mirrorIndents/>
        <w:jc w:val="both"/>
      </w:pPr>
      <w:r>
        <w:t>Doctor’s Note of fitness required.</w:t>
      </w:r>
    </w:p>
    <w:p w14:paraId="3292F3E3" w14:textId="77777777" w:rsidR="00135763" w:rsidRPr="007833FC" w:rsidRDefault="00135763" w:rsidP="00135763">
      <w:pPr>
        <w:pStyle w:val="ListParagraph"/>
        <w:widowControl/>
        <w:numPr>
          <w:ilvl w:val="0"/>
          <w:numId w:val="11"/>
        </w:numPr>
        <w:autoSpaceDE/>
        <w:jc w:val="both"/>
      </w:pPr>
      <w:r w:rsidRPr="007833FC">
        <w:t>Enhanced Security Screening &amp; satisfactory Criminal Record Review (Vulnerable Sector Search).</w:t>
      </w:r>
    </w:p>
    <w:p w14:paraId="4AA30F46" w14:textId="77777777" w:rsidR="00135763" w:rsidRDefault="00135763" w:rsidP="00135763">
      <w:pPr>
        <w:pStyle w:val="ListParagraph"/>
        <w:widowControl/>
        <w:numPr>
          <w:ilvl w:val="0"/>
          <w:numId w:val="1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058F1D30"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1D7A90">
        <w:t>August 20</w:t>
      </w:r>
      <w:r>
        <w:t>,</w:t>
      </w:r>
      <w:r w:rsidR="00F459A7">
        <w:t xml:space="preserve"> </w:t>
      </w:r>
      <w:r w:rsidR="00616E9A">
        <w:t>2023,</w:t>
      </w:r>
      <w:r>
        <w:t xml:space="preserve"> with the subject line </w:t>
      </w:r>
      <w:r w:rsidR="00B0454E">
        <w:t>PSYCHIA</w:t>
      </w:r>
      <w:r w:rsidR="00135763">
        <w:t xml:space="preserve"> </w:t>
      </w:r>
      <w:r w:rsidR="00616E9A">
        <w:t>23-0</w:t>
      </w:r>
      <w:r w:rsidR="00B0454E">
        <w:t>45</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sectPr w:rsidR="00730271">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B9C70" w14:textId="77777777" w:rsidR="00DD5D2D" w:rsidRDefault="00DD5D2D" w:rsidP="000B1596">
      <w:r>
        <w:separator/>
      </w:r>
    </w:p>
  </w:endnote>
  <w:endnote w:type="continuationSeparator" w:id="0">
    <w:p w14:paraId="230634F8" w14:textId="77777777" w:rsidR="00DD5D2D" w:rsidRDefault="00DD5D2D"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4228" w14:textId="77777777" w:rsidR="00DD5D2D" w:rsidRDefault="00DD5D2D" w:rsidP="000B1596">
      <w:r>
        <w:separator/>
      </w:r>
    </w:p>
  </w:footnote>
  <w:footnote w:type="continuationSeparator" w:id="0">
    <w:p w14:paraId="24E24FE9" w14:textId="77777777" w:rsidR="00DD5D2D" w:rsidRDefault="00DD5D2D"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93404B"/>
    <w:multiLevelType w:val="multilevel"/>
    <w:tmpl w:val="70A6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4A172802"/>
    <w:multiLevelType w:val="multilevel"/>
    <w:tmpl w:val="0F78B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3B27AA0"/>
    <w:multiLevelType w:val="multilevel"/>
    <w:tmpl w:val="3544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38756AB"/>
    <w:multiLevelType w:val="multilevel"/>
    <w:tmpl w:val="43C0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1"/>
  </w:num>
  <w:num w:numId="2" w16cid:durableId="1303731697">
    <w:abstractNumId w:val="3"/>
  </w:num>
  <w:num w:numId="3" w16cid:durableId="1351302295">
    <w:abstractNumId w:val="0"/>
  </w:num>
  <w:num w:numId="4" w16cid:durableId="100616673">
    <w:abstractNumId w:val="1"/>
  </w:num>
  <w:num w:numId="5" w16cid:durableId="5833557">
    <w:abstractNumId w:val="21"/>
  </w:num>
  <w:num w:numId="6" w16cid:durableId="213470642">
    <w:abstractNumId w:val="19"/>
  </w:num>
  <w:num w:numId="7" w16cid:durableId="267004045">
    <w:abstractNumId w:val="7"/>
  </w:num>
  <w:num w:numId="8" w16cid:durableId="257951179">
    <w:abstractNumId w:val="14"/>
  </w:num>
  <w:num w:numId="9" w16cid:durableId="262804182">
    <w:abstractNumId w:val="10"/>
  </w:num>
  <w:num w:numId="10" w16cid:durableId="1151292497">
    <w:abstractNumId w:val="4"/>
  </w:num>
  <w:num w:numId="11" w16cid:durableId="1741362162">
    <w:abstractNumId w:val="5"/>
  </w:num>
  <w:num w:numId="12" w16cid:durableId="2093577367">
    <w:abstractNumId w:val="20"/>
  </w:num>
  <w:num w:numId="13" w16cid:durableId="46341257">
    <w:abstractNumId w:val="15"/>
  </w:num>
  <w:num w:numId="14" w16cid:durableId="1099179186">
    <w:abstractNumId w:val="17"/>
  </w:num>
  <w:num w:numId="15" w16cid:durableId="216625492">
    <w:abstractNumId w:val="6"/>
  </w:num>
  <w:num w:numId="16" w16cid:durableId="1999579431">
    <w:abstractNumId w:val="2"/>
  </w:num>
  <w:num w:numId="17" w16cid:durableId="921645324">
    <w:abstractNumId w:val="9"/>
  </w:num>
  <w:num w:numId="18" w16cid:durableId="1098670674">
    <w:abstractNumId w:val="13"/>
  </w:num>
  <w:num w:numId="19" w16cid:durableId="1696611038">
    <w:abstractNumId w:val="6"/>
  </w:num>
  <w:num w:numId="20" w16cid:durableId="828206583">
    <w:abstractNumId w:val="17"/>
  </w:num>
  <w:num w:numId="21" w16cid:durableId="403991682">
    <w:abstractNumId w:val="5"/>
  </w:num>
  <w:num w:numId="22" w16cid:durableId="1524399960">
    <w:abstractNumId w:val="12"/>
  </w:num>
  <w:num w:numId="23" w16cid:durableId="1829635194">
    <w:abstractNumId w:val="16"/>
  </w:num>
  <w:num w:numId="24" w16cid:durableId="2100369903">
    <w:abstractNumId w:val="18"/>
  </w:num>
  <w:num w:numId="25" w16cid:durableId="517307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70AB"/>
    <w:rsid w:val="0003124D"/>
    <w:rsid w:val="00047D69"/>
    <w:rsid w:val="00053CD0"/>
    <w:rsid w:val="00055BAE"/>
    <w:rsid w:val="00057D1D"/>
    <w:rsid w:val="00065B8D"/>
    <w:rsid w:val="00070777"/>
    <w:rsid w:val="000B1596"/>
    <w:rsid w:val="000C2C2A"/>
    <w:rsid w:val="000C75F8"/>
    <w:rsid w:val="000D5ECD"/>
    <w:rsid w:val="000E2900"/>
    <w:rsid w:val="000E5D18"/>
    <w:rsid w:val="000F3AE1"/>
    <w:rsid w:val="00127EFB"/>
    <w:rsid w:val="00131B5B"/>
    <w:rsid w:val="00134D29"/>
    <w:rsid w:val="00135763"/>
    <w:rsid w:val="001366A1"/>
    <w:rsid w:val="0014292D"/>
    <w:rsid w:val="001447EB"/>
    <w:rsid w:val="00150964"/>
    <w:rsid w:val="001653E5"/>
    <w:rsid w:val="001B630E"/>
    <w:rsid w:val="001D7A90"/>
    <w:rsid w:val="001D7C68"/>
    <w:rsid w:val="00220D8F"/>
    <w:rsid w:val="0023166A"/>
    <w:rsid w:val="00234D6C"/>
    <w:rsid w:val="00252346"/>
    <w:rsid w:val="00260863"/>
    <w:rsid w:val="00275E41"/>
    <w:rsid w:val="00291DBB"/>
    <w:rsid w:val="002969F3"/>
    <w:rsid w:val="002A266F"/>
    <w:rsid w:val="002C1660"/>
    <w:rsid w:val="002D3A0E"/>
    <w:rsid w:val="0032266F"/>
    <w:rsid w:val="003363DE"/>
    <w:rsid w:val="00354F3D"/>
    <w:rsid w:val="0036254D"/>
    <w:rsid w:val="0038116D"/>
    <w:rsid w:val="0039391D"/>
    <w:rsid w:val="00397EC7"/>
    <w:rsid w:val="003A1920"/>
    <w:rsid w:val="003A3DEE"/>
    <w:rsid w:val="003B3D2D"/>
    <w:rsid w:val="003B726A"/>
    <w:rsid w:val="003C62E4"/>
    <w:rsid w:val="004151CA"/>
    <w:rsid w:val="004405E4"/>
    <w:rsid w:val="00452AC8"/>
    <w:rsid w:val="004558FB"/>
    <w:rsid w:val="00456F2C"/>
    <w:rsid w:val="0049400A"/>
    <w:rsid w:val="004D311F"/>
    <w:rsid w:val="004D3C5B"/>
    <w:rsid w:val="004E134A"/>
    <w:rsid w:val="00500B48"/>
    <w:rsid w:val="00520B57"/>
    <w:rsid w:val="005263F9"/>
    <w:rsid w:val="00576CD1"/>
    <w:rsid w:val="00596CB4"/>
    <w:rsid w:val="005A4B8E"/>
    <w:rsid w:val="005D6C05"/>
    <w:rsid w:val="005D6CF3"/>
    <w:rsid w:val="005D75EB"/>
    <w:rsid w:val="005E3B2B"/>
    <w:rsid w:val="005F3743"/>
    <w:rsid w:val="00606371"/>
    <w:rsid w:val="00616E9A"/>
    <w:rsid w:val="006339D5"/>
    <w:rsid w:val="00676C34"/>
    <w:rsid w:val="0069368E"/>
    <w:rsid w:val="0069446E"/>
    <w:rsid w:val="006E2CA5"/>
    <w:rsid w:val="006E343B"/>
    <w:rsid w:val="006F5891"/>
    <w:rsid w:val="00702015"/>
    <w:rsid w:val="00707D38"/>
    <w:rsid w:val="0071102D"/>
    <w:rsid w:val="00724D5B"/>
    <w:rsid w:val="00730271"/>
    <w:rsid w:val="00735C2B"/>
    <w:rsid w:val="007545AD"/>
    <w:rsid w:val="00772E78"/>
    <w:rsid w:val="00780948"/>
    <w:rsid w:val="007833FC"/>
    <w:rsid w:val="007B06CD"/>
    <w:rsid w:val="007C4D34"/>
    <w:rsid w:val="007D5CFF"/>
    <w:rsid w:val="007E0DF3"/>
    <w:rsid w:val="007F6AE5"/>
    <w:rsid w:val="00803DDA"/>
    <w:rsid w:val="0081423B"/>
    <w:rsid w:val="00814FC0"/>
    <w:rsid w:val="00863260"/>
    <w:rsid w:val="00872D96"/>
    <w:rsid w:val="00881EA9"/>
    <w:rsid w:val="008972E6"/>
    <w:rsid w:val="008B2FDE"/>
    <w:rsid w:val="008E6E03"/>
    <w:rsid w:val="008F286A"/>
    <w:rsid w:val="00910070"/>
    <w:rsid w:val="00944EB6"/>
    <w:rsid w:val="009723BA"/>
    <w:rsid w:val="009D2CA3"/>
    <w:rsid w:val="009F4531"/>
    <w:rsid w:val="009F7993"/>
    <w:rsid w:val="00A00DB9"/>
    <w:rsid w:val="00A13806"/>
    <w:rsid w:val="00A17D54"/>
    <w:rsid w:val="00A6173C"/>
    <w:rsid w:val="00AA5E12"/>
    <w:rsid w:val="00AC0930"/>
    <w:rsid w:val="00AD4E7A"/>
    <w:rsid w:val="00AE78DA"/>
    <w:rsid w:val="00AF178D"/>
    <w:rsid w:val="00AF512A"/>
    <w:rsid w:val="00B0454E"/>
    <w:rsid w:val="00B04FA8"/>
    <w:rsid w:val="00B24CBB"/>
    <w:rsid w:val="00B43972"/>
    <w:rsid w:val="00BA74B8"/>
    <w:rsid w:val="00C461EB"/>
    <w:rsid w:val="00C5101B"/>
    <w:rsid w:val="00C62A03"/>
    <w:rsid w:val="00C73B60"/>
    <w:rsid w:val="00C92846"/>
    <w:rsid w:val="00CB1563"/>
    <w:rsid w:val="00CE6C44"/>
    <w:rsid w:val="00CF32A4"/>
    <w:rsid w:val="00D00145"/>
    <w:rsid w:val="00D175F8"/>
    <w:rsid w:val="00D310FA"/>
    <w:rsid w:val="00D5727E"/>
    <w:rsid w:val="00D57857"/>
    <w:rsid w:val="00D752D8"/>
    <w:rsid w:val="00D9309C"/>
    <w:rsid w:val="00DC3748"/>
    <w:rsid w:val="00DD29C1"/>
    <w:rsid w:val="00DD5D2D"/>
    <w:rsid w:val="00DE3910"/>
    <w:rsid w:val="00DF3507"/>
    <w:rsid w:val="00E0437F"/>
    <w:rsid w:val="00E1006D"/>
    <w:rsid w:val="00E40ED2"/>
    <w:rsid w:val="00E50C50"/>
    <w:rsid w:val="00E57027"/>
    <w:rsid w:val="00E81EDE"/>
    <w:rsid w:val="00E869A6"/>
    <w:rsid w:val="00E878C8"/>
    <w:rsid w:val="00E90A2A"/>
    <w:rsid w:val="00EA59EA"/>
    <w:rsid w:val="00EB177E"/>
    <w:rsid w:val="00EB6681"/>
    <w:rsid w:val="00F334F7"/>
    <w:rsid w:val="00F37EC7"/>
    <w:rsid w:val="00F459A7"/>
    <w:rsid w:val="00F548D2"/>
    <w:rsid w:val="00F67E7A"/>
    <w:rsid w:val="00F72567"/>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989292115">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 w:id="168493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5</cp:revision>
  <cp:lastPrinted>2022-11-13T23:49:00Z</cp:lastPrinted>
  <dcterms:created xsi:type="dcterms:W3CDTF">2023-06-19T03:33:00Z</dcterms:created>
  <dcterms:modified xsi:type="dcterms:W3CDTF">2023-07-28T07:11:00Z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