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DDA75" w14:textId="77777777" w:rsidR="00C95AC6" w:rsidRDefault="00F4037E">
      <w:pPr>
        <w:pStyle w:val="BodyText"/>
        <w:ind w:left="27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3450EEB1" wp14:editId="1FE1DB3D">
            <wp:extent cx="2342479" cy="68103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2479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2A32F" w14:textId="77777777" w:rsidR="00C95AC6" w:rsidRDefault="00C95AC6">
      <w:pPr>
        <w:pStyle w:val="BodyText"/>
        <w:spacing w:before="6"/>
        <w:ind w:left="0"/>
        <w:rPr>
          <w:rFonts w:ascii="Times New Roman"/>
          <w:sz w:val="26"/>
        </w:rPr>
      </w:pPr>
    </w:p>
    <w:p w14:paraId="173AEC09" w14:textId="77777777" w:rsidR="00C95AC6" w:rsidRDefault="00F4037E">
      <w:pPr>
        <w:spacing w:before="57"/>
        <w:ind w:left="4122" w:right="4102"/>
        <w:jc w:val="center"/>
        <w:rPr>
          <w:b/>
        </w:rPr>
      </w:pPr>
      <w:r>
        <w:rPr>
          <w:b/>
          <w:u w:val="single"/>
        </w:rPr>
        <w:t>JOB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POSTING</w:t>
      </w:r>
    </w:p>
    <w:p w14:paraId="4A7DE452" w14:textId="77777777" w:rsidR="00C95AC6" w:rsidRDefault="00C95AC6">
      <w:pPr>
        <w:pStyle w:val="BodyText"/>
        <w:spacing w:before="7"/>
        <w:ind w:left="0"/>
        <w:rPr>
          <w:b/>
          <w:sz w:val="25"/>
        </w:rPr>
      </w:pPr>
    </w:p>
    <w:p w14:paraId="07769D39" w14:textId="1CF4FA27" w:rsidR="0011464E" w:rsidRDefault="0011464E" w:rsidP="0011464E">
      <w:pPr>
        <w:tabs>
          <w:tab w:val="left" w:pos="1233"/>
          <w:tab w:val="left" w:pos="5900"/>
          <w:tab w:val="left" w:pos="7340"/>
          <w:tab w:val="right" w:pos="7965"/>
        </w:tabs>
        <w:spacing w:before="57"/>
        <w:ind w:left="139" w:right="673"/>
        <w:rPr>
          <w:b/>
        </w:rPr>
      </w:pPr>
      <w:r>
        <w:rPr>
          <w:b/>
        </w:rPr>
        <w:t>Job</w:t>
      </w:r>
      <w:r>
        <w:rPr>
          <w:b/>
          <w:spacing w:val="-2"/>
        </w:rPr>
        <w:t xml:space="preserve"> </w:t>
      </w:r>
      <w:r>
        <w:rPr>
          <w:b/>
        </w:rPr>
        <w:t>Title:</w:t>
      </w:r>
      <w:r>
        <w:rPr>
          <w:b/>
        </w:rPr>
        <w:tab/>
        <w:t>Facilities and Maintenance Manager</w:t>
      </w:r>
      <w:r>
        <w:rPr>
          <w:b/>
        </w:rPr>
        <w:tab/>
        <w:t>Status:</w:t>
      </w:r>
      <w:r>
        <w:rPr>
          <w:b/>
        </w:rPr>
        <w:tab/>
        <w:t>Full time</w:t>
      </w:r>
    </w:p>
    <w:p w14:paraId="286F4850" w14:textId="3FA421A8" w:rsidR="0011464E" w:rsidRDefault="0011464E" w:rsidP="0011464E">
      <w:pPr>
        <w:tabs>
          <w:tab w:val="left" w:pos="1233"/>
          <w:tab w:val="left" w:pos="5900"/>
          <w:tab w:val="left" w:pos="7340"/>
          <w:tab w:val="right" w:pos="7965"/>
        </w:tabs>
        <w:spacing w:before="57"/>
        <w:ind w:left="139" w:right="673"/>
        <w:rPr>
          <w:b/>
        </w:rPr>
      </w:pPr>
      <w:r>
        <w:rPr>
          <w:b/>
        </w:rPr>
        <w:t>Location:</w:t>
      </w:r>
      <w:r>
        <w:rPr>
          <w:b/>
        </w:rPr>
        <w:tab/>
        <w:t>Based out of Surrey or New Westminster</w:t>
      </w:r>
      <w:r>
        <w:rPr>
          <w:b/>
        </w:rPr>
        <w:tab/>
        <w:t>Hourly</w:t>
      </w:r>
      <w:r>
        <w:rPr>
          <w:b/>
          <w:spacing w:val="-2"/>
        </w:rPr>
        <w:t xml:space="preserve"> </w:t>
      </w:r>
      <w:r>
        <w:rPr>
          <w:b/>
        </w:rPr>
        <w:t>Rate:</w:t>
      </w:r>
      <w:r>
        <w:rPr>
          <w:b/>
        </w:rPr>
        <w:tab/>
        <w:t xml:space="preserve">$43.27 Schedule:  </w:t>
      </w:r>
      <w:r>
        <w:rPr>
          <w:b/>
          <w:spacing w:val="46"/>
        </w:rPr>
        <w:t xml:space="preserve"> </w:t>
      </w:r>
      <w:r>
        <w:rPr>
          <w:b/>
        </w:rPr>
        <w:t>40 hours/week</w:t>
      </w:r>
      <w:r>
        <w:rPr>
          <w:b/>
        </w:rPr>
        <w:tab/>
        <w:t>Posting</w:t>
      </w:r>
      <w:r>
        <w:rPr>
          <w:b/>
          <w:spacing w:val="-2"/>
        </w:rPr>
        <w:t xml:space="preserve"> </w:t>
      </w:r>
      <w:r>
        <w:rPr>
          <w:b/>
        </w:rPr>
        <w:t>#:</w:t>
      </w:r>
      <w:r>
        <w:rPr>
          <w:b/>
        </w:rPr>
        <w:tab/>
        <w:t>23-091</w:t>
      </w:r>
    </w:p>
    <w:p w14:paraId="5035EC2B" w14:textId="256806E1" w:rsidR="0011464E" w:rsidRDefault="0011464E" w:rsidP="0011464E">
      <w:pPr>
        <w:tabs>
          <w:tab w:val="left" w:pos="5900"/>
          <w:tab w:val="left" w:pos="7340"/>
        </w:tabs>
        <w:ind w:left="1210"/>
        <w:rPr>
          <w:b/>
        </w:rPr>
      </w:pPr>
      <w:r>
        <w:rPr>
          <w:b/>
        </w:rPr>
        <w:tab/>
        <w:t>Closing</w:t>
      </w:r>
      <w:r>
        <w:rPr>
          <w:b/>
          <w:spacing w:val="-2"/>
        </w:rPr>
        <w:t xml:space="preserve"> </w:t>
      </w:r>
      <w:r>
        <w:rPr>
          <w:b/>
        </w:rPr>
        <w:t>Date:</w:t>
      </w:r>
      <w:r>
        <w:rPr>
          <w:b/>
        </w:rPr>
        <w:tab/>
      </w:r>
      <w:r w:rsidR="009429FF">
        <w:rPr>
          <w:b/>
        </w:rPr>
        <w:t xml:space="preserve">July </w:t>
      </w:r>
      <w:r w:rsidR="008E2892">
        <w:rPr>
          <w:b/>
        </w:rPr>
        <w:t>28</w:t>
      </w:r>
      <w:r>
        <w:rPr>
          <w:b/>
        </w:rPr>
        <w:t>, 2023</w:t>
      </w:r>
    </w:p>
    <w:p w14:paraId="738C4CFC" w14:textId="38FDA12F" w:rsidR="00C95AC6" w:rsidRDefault="0011464E">
      <w:pPr>
        <w:pStyle w:val="BodyText"/>
        <w:spacing w:before="9"/>
        <w:ind w:left="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6A46BF5" wp14:editId="51EF8348">
                <wp:simplePos x="0" y="0"/>
                <wp:positionH relativeFrom="margin">
                  <wp:align>left</wp:align>
                </wp:positionH>
                <wp:positionV relativeFrom="paragraph">
                  <wp:posOffset>146050</wp:posOffset>
                </wp:positionV>
                <wp:extent cx="5866765" cy="18415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9A1980" id="Rectangle 2" o:spid="_x0000_s1026" style="position:absolute;margin-left:0;margin-top:11.5pt;width:461.95pt;height:1.45pt;z-index:-25165875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" fillcolor="black" stroked="f">
                <w10:wrap type="topAndBottom" anchorx="margin"/>
              </v:rect>
            </w:pict>
          </mc:Fallback>
        </mc:AlternateConten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14:paraId="07C46F6F" w14:textId="77777777" w:rsidR="00C95AC6" w:rsidRDefault="00F4037E">
      <w:pPr>
        <w:pStyle w:val="BodyText"/>
        <w:ind w:left="159" w:right="135"/>
        <w:jc w:val="both"/>
      </w:pPr>
      <w:r>
        <w:t>The</w:t>
      </w:r>
      <w:r>
        <w:rPr>
          <w:spacing w:val="-6"/>
        </w:rPr>
        <w:t xml:space="preserve"> </w:t>
      </w:r>
      <w:r>
        <w:t>Elizabeth</w:t>
      </w:r>
      <w:r>
        <w:rPr>
          <w:spacing w:val="-10"/>
        </w:rPr>
        <w:t xml:space="preserve"> </w:t>
      </w:r>
      <w:r>
        <w:t>Fry</w:t>
      </w:r>
      <w:r>
        <w:rPr>
          <w:spacing w:val="-6"/>
        </w:rPr>
        <w:t xml:space="preserve"> </w:t>
      </w:r>
      <w:r>
        <w:t>Society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Greater</w:t>
      </w:r>
      <w:r>
        <w:rPr>
          <w:spacing w:val="-6"/>
        </w:rPr>
        <w:t xml:space="preserve"> </w:t>
      </w:r>
      <w:r>
        <w:t>Vancouver</w:t>
      </w:r>
      <w:r>
        <w:rPr>
          <w:spacing w:val="-6"/>
        </w:rPr>
        <w:t xml:space="preserve"> </w:t>
      </w:r>
      <w:r>
        <w:t>(EFry)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charitable</w:t>
      </w:r>
      <w:r>
        <w:rPr>
          <w:spacing w:val="-6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women,</w:t>
      </w:r>
      <w:r>
        <w:rPr>
          <w:spacing w:val="-47"/>
        </w:rPr>
        <w:t xml:space="preserve"> </w:t>
      </w:r>
      <w:r>
        <w:t>girls,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children</w:t>
      </w:r>
      <w:r>
        <w:rPr>
          <w:spacing w:val="-4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risk,</w:t>
      </w:r>
      <w:r>
        <w:rPr>
          <w:spacing w:val="-3"/>
        </w:rPr>
        <w:t xml:space="preserve"> </w:t>
      </w:r>
      <w:r>
        <w:t>involved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affected</w:t>
      </w:r>
      <w:r>
        <w:rPr>
          <w:spacing w:val="-2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justice</w:t>
      </w:r>
      <w:r>
        <w:rPr>
          <w:spacing w:val="-2"/>
        </w:rPr>
        <w:t xml:space="preserve"> </w:t>
      </w:r>
      <w:r>
        <w:t>system.</w:t>
      </w:r>
      <w:r>
        <w:rPr>
          <w:spacing w:val="-4"/>
        </w:rPr>
        <w:t xml:space="preserve"> </w:t>
      </w:r>
      <w:r>
        <w:t>Our</w:t>
      </w:r>
      <w:r>
        <w:rPr>
          <w:spacing w:val="-2"/>
        </w:rPr>
        <w:t xml:space="preserve"> </w:t>
      </w:r>
      <w:r>
        <w:t>programs</w:t>
      </w:r>
      <w:r>
        <w:rPr>
          <w:spacing w:val="-3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break</w:t>
      </w:r>
      <w:r>
        <w:rPr>
          <w:spacing w:val="-2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cycle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poverty, addiction,</w:t>
      </w:r>
      <w:r>
        <w:rPr>
          <w:spacing w:val="-3"/>
        </w:rPr>
        <w:t xml:space="preserve"> </w:t>
      </w:r>
      <w:r>
        <w:t>mental illness,</w:t>
      </w:r>
      <w:r>
        <w:rPr>
          <w:spacing w:val="-2"/>
        </w:rPr>
        <w:t xml:space="preserve"> </w:t>
      </w:r>
      <w:r>
        <w:t>homelessness,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crime.</w:t>
      </w:r>
    </w:p>
    <w:p w14:paraId="15F3A355" w14:textId="77777777" w:rsidR="00C95AC6" w:rsidRDefault="00C95AC6">
      <w:pPr>
        <w:pStyle w:val="BodyText"/>
        <w:spacing w:before="2"/>
        <w:ind w:left="0"/>
      </w:pPr>
    </w:p>
    <w:p w14:paraId="7E244A2C" w14:textId="28110340" w:rsidR="00740336" w:rsidRDefault="00F4037E" w:rsidP="00CF5E75">
      <w:pPr>
        <w:ind w:left="159"/>
      </w:pPr>
      <w:r>
        <w:rPr>
          <w:b/>
        </w:rPr>
        <w:t xml:space="preserve">We are </w:t>
      </w:r>
      <w:r w:rsidR="00291766">
        <w:rPr>
          <w:b/>
        </w:rPr>
        <w:t>recruiting</w:t>
      </w:r>
      <w:r>
        <w:rPr>
          <w:b/>
        </w:rPr>
        <w:t xml:space="preserve"> a Full Time, </w:t>
      </w:r>
      <w:r w:rsidR="006C0E13">
        <w:rPr>
          <w:b/>
        </w:rPr>
        <w:t>Facilities and Maintenance</w:t>
      </w:r>
      <w:r>
        <w:rPr>
          <w:b/>
        </w:rPr>
        <w:t xml:space="preserve"> Manager.</w:t>
      </w:r>
      <w:r>
        <w:rPr>
          <w:b/>
          <w:spacing w:val="1"/>
        </w:rPr>
        <w:t xml:space="preserve"> </w:t>
      </w:r>
      <w:r w:rsidR="00740336">
        <w:rPr>
          <w:b/>
          <w:spacing w:val="1"/>
        </w:rPr>
        <w:t xml:space="preserve"> </w:t>
      </w:r>
      <w:r>
        <w:t xml:space="preserve">Reporting to the </w:t>
      </w:r>
      <w:r w:rsidR="009928AA">
        <w:t>COO</w:t>
      </w:r>
      <w:r>
        <w:t>,</w:t>
      </w:r>
      <w:r>
        <w:rPr>
          <w:spacing w:val="1"/>
        </w:rPr>
        <w:t xml:space="preserve"> </w:t>
      </w:r>
      <w:r>
        <w:t>the Manager</w:t>
      </w:r>
      <w:r w:rsidR="00E61464">
        <w:t xml:space="preserve">’s role is critical in the </w:t>
      </w:r>
      <w:r w:rsidR="009928AA">
        <w:t>strategic management of all EFry</w:t>
      </w:r>
      <w:r w:rsidR="00361D6C">
        <w:t xml:space="preserve"> Facilities</w:t>
      </w:r>
      <w:r w:rsidR="00740336">
        <w:t xml:space="preserve">, including capital planning, resource management and </w:t>
      </w:r>
      <w:r w:rsidR="00291766">
        <w:t>optimizing.</w:t>
      </w:r>
      <w:r>
        <w:t xml:space="preserve"> </w:t>
      </w:r>
      <w:r w:rsidR="00604CEF">
        <w:t xml:space="preserve"> </w:t>
      </w:r>
      <w:r w:rsidR="00FD71A5">
        <w:t xml:space="preserve">  </w:t>
      </w:r>
      <w:r w:rsidR="00740336">
        <w:t xml:space="preserve">The Manager is accountable for all </w:t>
      </w:r>
      <w:r w:rsidR="00604CEF">
        <w:t xml:space="preserve">functions </w:t>
      </w:r>
      <w:r w:rsidR="00402BD7">
        <w:t>of building</w:t>
      </w:r>
      <w:r w:rsidR="00604CEF">
        <w:t xml:space="preserve"> and grounds maintenance, repair, </w:t>
      </w:r>
      <w:r w:rsidR="00402BD7">
        <w:t xml:space="preserve">upgrade and renewal, custodial operations; energy conservation and sustainable operations management, waste management, security, safety, and risk management, in a manner consistent with required and best practices, ensuring a clean, safe, and conducive worksite. </w:t>
      </w:r>
    </w:p>
    <w:p w14:paraId="75095FED" w14:textId="77777777" w:rsidR="00740336" w:rsidRDefault="00740336" w:rsidP="00CF5E75">
      <w:pPr>
        <w:ind w:left="159"/>
      </w:pPr>
    </w:p>
    <w:p w14:paraId="3ECDBB96" w14:textId="4800EB2B" w:rsidR="00C95AC6" w:rsidRDefault="00F4037E" w:rsidP="00CF5E75">
      <w:pPr>
        <w:ind w:left="159"/>
      </w:pPr>
      <w:r>
        <w:t>The</w:t>
      </w:r>
      <w:r>
        <w:rPr>
          <w:spacing w:val="1"/>
        </w:rPr>
        <w:t xml:space="preserve"> </w:t>
      </w:r>
      <w:r>
        <w:t>Manager</w:t>
      </w:r>
      <w:r>
        <w:rPr>
          <w:spacing w:val="1"/>
        </w:rPr>
        <w:t xml:space="preserve"> </w:t>
      </w:r>
      <w:r>
        <w:t>works</w:t>
      </w:r>
      <w:r>
        <w:rPr>
          <w:spacing w:val="1"/>
        </w:rPr>
        <w:t xml:space="preserve"> </w:t>
      </w:r>
      <w:r>
        <w:t>closely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EFry</w:t>
      </w:r>
      <w:r>
        <w:rPr>
          <w:spacing w:val="1"/>
        </w:rPr>
        <w:t xml:space="preserve"> </w:t>
      </w:r>
      <w:r>
        <w:t>maintenance</w:t>
      </w:r>
      <w:r>
        <w:rPr>
          <w:spacing w:val="1"/>
        </w:rPr>
        <w:t xml:space="preserve"> </w:t>
      </w:r>
      <w:r>
        <w:t>staff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program</w:t>
      </w:r>
      <w:r>
        <w:rPr>
          <w:spacing w:val="1"/>
        </w:rPr>
        <w:t xml:space="preserve"> </w:t>
      </w:r>
      <w:r>
        <w:t>location</w:t>
      </w:r>
      <w:r>
        <w:rPr>
          <w:spacing w:val="1"/>
        </w:rPr>
        <w:t xml:space="preserve"> </w:t>
      </w:r>
      <w:r>
        <w:t>supervisor</w:t>
      </w:r>
      <w:r w:rsidR="00361D6C">
        <w:t>s</w:t>
      </w:r>
      <w:r>
        <w:rPr>
          <w:spacing w:val="-9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ensure</w:t>
      </w:r>
      <w:r>
        <w:rPr>
          <w:spacing w:val="-6"/>
        </w:rPr>
        <w:t xml:space="preserve"> </w:t>
      </w:r>
      <w:r>
        <w:t>facilities</w:t>
      </w:r>
      <w:r>
        <w:rPr>
          <w:spacing w:val="-5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operations</w:t>
      </w:r>
      <w:r>
        <w:rPr>
          <w:spacing w:val="-8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accordance</w:t>
      </w:r>
      <w:r>
        <w:rPr>
          <w:spacing w:val="-8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EFry</w:t>
      </w:r>
      <w:r>
        <w:rPr>
          <w:spacing w:val="-6"/>
        </w:rPr>
        <w:t xml:space="preserve"> </w:t>
      </w:r>
      <w:r>
        <w:t>policy</w:t>
      </w:r>
      <w:r>
        <w:rPr>
          <w:spacing w:val="-7"/>
        </w:rPr>
        <w:t xml:space="preserve"> </w:t>
      </w:r>
      <w:r>
        <w:t>and</w:t>
      </w:r>
      <w:r w:rsidR="00740336">
        <w:t xml:space="preserve"> all relevant municipal, </w:t>
      </w:r>
      <w:r w:rsidR="0011464E">
        <w:t>provincial,</w:t>
      </w:r>
      <w:r w:rsidR="00740336">
        <w:t xml:space="preserve"> and federal standards</w:t>
      </w:r>
      <w:r>
        <w:t>.</w:t>
      </w:r>
      <w:r>
        <w:rPr>
          <w:spacing w:val="-48"/>
        </w:rPr>
        <w:t xml:space="preserve"> </w:t>
      </w:r>
      <w:r w:rsidR="00740336">
        <w:rPr>
          <w:spacing w:val="-48"/>
        </w:rPr>
        <w:t xml:space="preserve"> </w:t>
      </w:r>
      <w:r>
        <w:t>The Manager will work</w:t>
      </w:r>
      <w:r>
        <w:rPr>
          <w:spacing w:val="1"/>
        </w:rPr>
        <w:t xml:space="preserve"> </w:t>
      </w:r>
      <w:r>
        <w:t>closely with department directors to ensure coordinated, uninterrupted client service and the health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wellbeing</w:t>
      </w:r>
      <w:r>
        <w:rPr>
          <w:spacing w:val="-3"/>
        </w:rPr>
        <w:t xml:space="preserve"> </w:t>
      </w:r>
      <w:r>
        <w:t>of all parties.</w:t>
      </w:r>
    </w:p>
    <w:p w14:paraId="75A23CCF" w14:textId="73EA3D6A" w:rsidR="00C95AC6" w:rsidRDefault="00C95AC6">
      <w:pPr>
        <w:pStyle w:val="BodyText"/>
        <w:spacing w:before="11"/>
        <w:ind w:left="0"/>
        <w:rPr>
          <w:sz w:val="21"/>
        </w:rPr>
      </w:pPr>
    </w:p>
    <w:p w14:paraId="6C03D0CD" w14:textId="77777777" w:rsidR="00C95AC6" w:rsidRDefault="00F4037E">
      <w:pPr>
        <w:pStyle w:val="Heading1"/>
        <w:jc w:val="both"/>
      </w:pPr>
      <w:r>
        <w:t>KEY</w:t>
      </w:r>
      <w:r>
        <w:rPr>
          <w:spacing w:val="-3"/>
        </w:rPr>
        <w:t xml:space="preserve"> </w:t>
      </w:r>
      <w:r>
        <w:t>RESPONSIBILITIES:</w:t>
      </w:r>
    </w:p>
    <w:p w14:paraId="064986E2" w14:textId="3CC809B2" w:rsidR="00740336" w:rsidDel="00361D6C" w:rsidRDefault="00740336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3"/>
        <w:jc w:val="both"/>
      </w:pPr>
      <w:r>
        <w:t>Strategic oversight of all capital, including owned and leasehold buildings.</w:t>
      </w:r>
    </w:p>
    <w:p w14:paraId="541F8761" w14:textId="10ABA7ED" w:rsidR="0006763F" w:rsidRDefault="0006763F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3"/>
        <w:jc w:val="both"/>
      </w:pPr>
      <w:r>
        <w:t xml:space="preserve">Lead, supervise, oversee, </w:t>
      </w:r>
      <w:r w:rsidR="0011464E">
        <w:t>coach,</w:t>
      </w:r>
      <w:r>
        <w:t xml:space="preserve"> and support the daily work activity of maintenance</w:t>
      </w:r>
      <w:r w:rsidR="006C0E13">
        <w:t xml:space="preserve">, </w:t>
      </w:r>
      <w:r w:rsidR="00504B4C">
        <w:t>facilities,</w:t>
      </w:r>
      <w:r w:rsidR="006C0E13">
        <w:t xml:space="preserve"> and tenant relations</w:t>
      </w:r>
      <w:r>
        <w:t xml:space="preserve"> staff.</w:t>
      </w:r>
    </w:p>
    <w:p w14:paraId="03515179" w14:textId="6128BFF6" w:rsidR="00CF5E75" w:rsidRDefault="00E61464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3"/>
        <w:jc w:val="both"/>
      </w:pPr>
      <w:r>
        <w:t>Act as point of contact for EFry facilities, property management</w:t>
      </w:r>
      <w:r w:rsidR="00604CEF">
        <w:t xml:space="preserve"> to coordinate facilities management activities and ensure agency needs are met.</w:t>
      </w:r>
    </w:p>
    <w:p w14:paraId="2DA492C1" w14:textId="73593973" w:rsidR="00C95AC6" w:rsidRDefault="00604CEF">
      <w:pPr>
        <w:pStyle w:val="ListParagraph"/>
        <w:numPr>
          <w:ilvl w:val="0"/>
          <w:numId w:val="1"/>
        </w:numPr>
        <w:tabs>
          <w:tab w:val="left" w:pos="520"/>
        </w:tabs>
        <w:ind w:right="134"/>
        <w:jc w:val="both"/>
      </w:pPr>
      <w:r>
        <w:t>Ensure preventative, regular, and emergency maintenance activities within EFry sites are completed and compliant to any regulatory codes.</w:t>
      </w:r>
    </w:p>
    <w:p w14:paraId="1D9EB3EE" w14:textId="40FDDEFF" w:rsidR="00C95AC6" w:rsidRDefault="00604CEF">
      <w:pPr>
        <w:pStyle w:val="ListParagraph"/>
        <w:numPr>
          <w:ilvl w:val="0"/>
          <w:numId w:val="1"/>
        </w:numPr>
        <w:tabs>
          <w:tab w:val="left" w:pos="520"/>
        </w:tabs>
        <w:ind w:right="134"/>
        <w:jc w:val="both"/>
      </w:pPr>
      <w:r>
        <w:t>Support the planning and coordination of new sites and/or relocation/renovation activity; meets with relevant vendors and contractors as required.</w:t>
      </w:r>
    </w:p>
    <w:p w14:paraId="6C6985AE" w14:textId="2864AB10" w:rsidR="00C95AC6" w:rsidRDefault="00604CEF">
      <w:pPr>
        <w:pStyle w:val="ListParagraph"/>
        <w:numPr>
          <w:ilvl w:val="0"/>
          <w:numId w:val="1"/>
        </w:numPr>
        <w:tabs>
          <w:tab w:val="left" w:pos="520"/>
        </w:tabs>
        <w:spacing w:before="3" w:line="237" w:lineRule="auto"/>
        <w:ind w:right="136"/>
        <w:jc w:val="both"/>
      </w:pPr>
      <w:r>
        <w:t>Procure and arrange contractors for services as required (plumbing, HVAC, electrical, building controls, security systems.</w:t>
      </w:r>
    </w:p>
    <w:p w14:paraId="4372B885" w14:textId="75D7D50E" w:rsidR="001B5DD1" w:rsidRPr="00DE2446" w:rsidRDefault="00604CEF" w:rsidP="001B5DD1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 w:after="100" w:afterAutospacing="1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>Advise on annual capital facility plans and budgets.</w:t>
      </w:r>
    </w:p>
    <w:p w14:paraId="273A4459" w14:textId="2A9F99C3" w:rsidR="00C95AC6" w:rsidRDefault="00F4037E">
      <w:pPr>
        <w:pStyle w:val="ListParagraph"/>
        <w:numPr>
          <w:ilvl w:val="0"/>
          <w:numId w:val="1"/>
        </w:numPr>
        <w:tabs>
          <w:tab w:val="left" w:pos="520"/>
        </w:tabs>
        <w:spacing w:before="2"/>
        <w:ind w:right="133"/>
        <w:jc w:val="both"/>
      </w:pPr>
      <w:r>
        <w:t>Develop and monitor a regular maintenance schedule to provide for ongoing operations (ie. fire</w:t>
      </w:r>
      <w:r>
        <w:rPr>
          <w:spacing w:val="1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inspections,</w:t>
      </w:r>
      <w:r>
        <w:rPr>
          <w:spacing w:val="1"/>
        </w:rPr>
        <w:t xml:space="preserve"> </w:t>
      </w:r>
      <w:r>
        <w:t>elevator</w:t>
      </w:r>
      <w:r>
        <w:rPr>
          <w:spacing w:val="1"/>
        </w:rPr>
        <w:t xml:space="preserve"> </w:t>
      </w:r>
      <w:r>
        <w:t>inspections,</w:t>
      </w:r>
      <w:r>
        <w:rPr>
          <w:spacing w:val="1"/>
        </w:rPr>
        <w:t xml:space="preserve"> </w:t>
      </w:r>
      <w:r>
        <w:t>planned</w:t>
      </w:r>
      <w:r>
        <w:rPr>
          <w:spacing w:val="1"/>
        </w:rPr>
        <w:t xml:space="preserve"> </w:t>
      </w:r>
      <w:r>
        <w:t>capital</w:t>
      </w:r>
      <w:r>
        <w:rPr>
          <w:spacing w:val="1"/>
        </w:rPr>
        <w:t xml:space="preserve"> </w:t>
      </w:r>
      <w:r>
        <w:t>improvements,</w:t>
      </w:r>
      <w:r>
        <w:rPr>
          <w:spacing w:val="1"/>
        </w:rPr>
        <w:t xml:space="preserve"> </w:t>
      </w:r>
      <w:r>
        <w:t>replacement,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renovations.</w:t>
      </w:r>
      <w:r>
        <w:rPr>
          <w:spacing w:val="1"/>
        </w:rPr>
        <w:t xml:space="preserve"> </w:t>
      </w:r>
      <w:r>
        <w:t>Schedule</w:t>
      </w:r>
      <w:r>
        <w:rPr>
          <w:spacing w:val="1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t>assignments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repairs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needed.</w:t>
      </w:r>
      <w:r w:rsidR="00CF5E75">
        <w:t xml:space="preserve">  </w:t>
      </w:r>
    </w:p>
    <w:p w14:paraId="5E2F7CC4" w14:textId="47130E46" w:rsidR="00C95AC6" w:rsidRDefault="00604CEF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88"/>
        <w:ind w:right="135"/>
      </w:pPr>
      <w:r>
        <w:t>Conduct annual building health assessments and develop remediation plans and r</w:t>
      </w:r>
      <w:r w:rsidR="00F4037E">
        <w:t>eview</w:t>
      </w:r>
      <w:r w:rsidR="00F4037E">
        <w:rPr>
          <w:spacing w:val="10"/>
        </w:rPr>
        <w:t xml:space="preserve"> </w:t>
      </w:r>
      <w:r w:rsidR="00F4037E">
        <w:t>monthly</w:t>
      </w:r>
      <w:r w:rsidR="00F4037E">
        <w:rPr>
          <w:spacing w:val="12"/>
        </w:rPr>
        <w:t xml:space="preserve"> </w:t>
      </w:r>
      <w:r w:rsidR="00F4037E">
        <w:t>site</w:t>
      </w:r>
      <w:r w:rsidR="00F4037E">
        <w:rPr>
          <w:spacing w:val="10"/>
        </w:rPr>
        <w:t xml:space="preserve"> </w:t>
      </w:r>
      <w:r w:rsidR="00F4037E">
        <w:t>health</w:t>
      </w:r>
      <w:r w:rsidR="00F4037E">
        <w:rPr>
          <w:spacing w:val="11"/>
        </w:rPr>
        <w:t xml:space="preserve"> </w:t>
      </w:r>
      <w:r w:rsidR="00F4037E">
        <w:t>and</w:t>
      </w:r>
      <w:r w:rsidR="00F4037E">
        <w:rPr>
          <w:spacing w:val="11"/>
        </w:rPr>
        <w:t xml:space="preserve"> </w:t>
      </w:r>
      <w:r w:rsidR="00F4037E">
        <w:t>safety</w:t>
      </w:r>
      <w:r w:rsidR="00F4037E">
        <w:rPr>
          <w:spacing w:val="12"/>
        </w:rPr>
        <w:t xml:space="preserve"> </w:t>
      </w:r>
      <w:r w:rsidR="00F4037E">
        <w:t>inspection</w:t>
      </w:r>
      <w:r w:rsidR="00F4037E">
        <w:rPr>
          <w:spacing w:val="8"/>
        </w:rPr>
        <w:t xml:space="preserve"> </w:t>
      </w:r>
      <w:r w:rsidR="00F4037E">
        <w:t>reports</w:t>
      </w:r>
      <w:r w:rsidR="00F4037E">
        <w:rPr>
          <w:spacing w:val="9"/>
        </w:rPr>
        <w:t xml:space="preserve"> </w:t>
      </w:r>
      <w:r w:rsidR="00F4037E">
        <w:t>and</w:t>
      </w:r>
      <w:r w:rsidR="00F4037E">
        <w:rPr>
          <w:spacing w:val="8"/>
        </w:rPr>
        <w:t xml:space="preserve"> </w:t>
      </w:r>
      <w:r w:rsidR="00F4037E">
        <w:t>ensure</w:t>
      </w:r>
      <w:r w:rsidR="00F4037E">
        <w:rPr>
          <w:spacing w:val="10"/>
        </w:rPr>
        <w:t xml:space="preserve"> </w:t>
      </w:r>
      <w:r w:rsidR="00F4037E">
        <w:t>identified</w:t>
      </w:r>
      <w:r w:rsidR="00F4037E">
        <w:rPr>
          <w:spacing w:val="11"/>
        </w:rPr>
        <w:t xml:space="preserve"> </w:t>
      </w:r>
      <w:r w:rsidR="00F4037E">
        <w:t>deficits</w:t>
      </w:r>
      <w:r w:rsidR="00F4037E">
        <w:rPr>
          <w:spacing w:val="12"/>
        </w:rPr>
        <w:t xml:space="preserve"> </w:t>
      </w:r>
      <w:r w:rsidR="00F4037E">
        <w:t>are</w:t>
      </w:r>
      <w:r w:rsidR="00F4037E">
        <w:rPr>
          <w:spacing w:val="-47"/>
        </w:rPr>
        <w:t xml:space="preserve"> </w:t>
      </w:r>
      <w:r w:rsidR="00F4037E">
        <w:t>addressed</w:t>
      </w:r>
      <w:r w:rsidR="00F4037E">
        <w:rPr>
          <w:spacing w:val="-1"/>
        </w:rPr>
        <w:t xml:space="preserve"> </w:t>
      </w:r>
      <w:r w:rsidR="00F4037E">
        <w:t>in a</w:t>
      </w:r>
      <w:r w:rsidR="00F4037E">
        <w:rPr>
          <w:spacing w:val="-3"/>
        </w:rPr>
        <w:t xml:space="preserve"> </w:t>
      </w:r>
      <w:r w:rsidR="00F4037E">
        <w:t>timely</w:t>
      </w:r>
      <w:r w:rsidR="00F4037E">
        <w:rPr>
          <w:spacing w:val="-2"/>
        </w:rPr>
        <w:t xml:space="preserve"> </w:t>
      </w:r>
      <w:r w:rsidR="00F4037E">
        <w:t>manner.</w:t>
      </w:r>
    </w:p>
    <w:p w14:paraId="6D8E89DD" w14:textId="77777777" w:rsidR="00361D6C" w:rsidRDefault="00361D6C" w:rsidP="00361D6C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3"/>
        <w:jc w:val="both"/>
      </w:pPr>
      <w:r>
        <w:lastRenderedPageBreak/>
        <w:t>Lead facilities contractors/vendors, monitoring service level agreements, requirements, and deliverables, managing payment and documentation.</w:t>
      </w:r>
    </w:p>
    <w:p w14:paraId="460B38F9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Coordinate</w:t>
      </w:r>
      <w:r>
        <w:rPr>
          <w:spacing w:val="-3"/>
        </w:rPr>
        <w:t xml:space="preserve"> </w:t>
      </w:r>
      <w:r>
        <w:t>emergency</w:t>
      </w:r>
      <w:r>
        <w:rPr>
          <w:spacing w:val="-1"/>
        </w:rPr>
        <w:t xml:space="preserve"> </w:t>
      </w:r>
      <w:r>
        <w:t>on-call</w:t>
      </w:r>
      <w:r>
        <w:rPr>
          <w:spacing w:val="-1"/>
        </w:rPr>
        <w:t xml:space="preserve"> </w:t>
      </w:r>
      <w:r>
        <w:t>schedules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maintenance staff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act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 backup</w:t>
      </w:r>
      <w:r>
        <w:rPr>
          <w:spacing w:val="-2"/>
        </w:rPr>
        <w:t xml:space="preserve"> </w:t>
      </w:r>
      <w:r>
        <w:t>as required.</w:t>
      </w:r>
    </w:p>
    <w:p w14:paraId="7EF940AA" w14:textId="3DE3336E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right="137"/>
      </w:pPr>
      <w:r>
        <w:t>Participate</w:t>
      </w:r>
      <w:r>
        <w:rPr>
          <w:spacing w:val="14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development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policy</w:t>
      </w:r>
      <w:r>
        <w:rPr>
          <w:spacing w:val="13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procedures</w:t>
      </w:r>
      <w:r>
        <w:rPr>
          <w:spacing w:val="15"/>
        </w:rPr>
        <w:t xml:space="preserve"> </w:t>
      </w:r>
      <w:r>
        <w:t>related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orderly</w:t>
      </w:r>
      <w:r>
        <w:rPr>
          <w:spacing w:val="13"/>
        </w:rPr>
        <w:t xml:space="preserve"> </w:t>
      </w:r>
      <w:r>
        <w:t>management</w:t>
      </w:r>
      <w:r>
        <w:rPr>
          <w:spacing w:val="12"/>
        </w:rPr>
        <w:t xml:space="preserve"> </w:t>
      </w:r>
      <w:r>
        <w:t>and</w:t>
      </w:r>
      <w:r>
        <w:rPr>
          <w:spacing w:val="-47"/>
        </w:rPr>
        <w:t xml:space="preserve"> </w:t>
      </w:r>
      <w:r>
        <w:t>operations</w:t>
      </w:r>
      <w:r>
        <w:rPr>
          <w:spacing w:val="-3"/>
        </w:rPr>
        <w:t xml:space="preserve"> </w:t>
      </w:r>
      <w:r>
        <w:t xml:space="preserve">of </w:t>
      </w:r>
      <w:r w:rsidR="001B5DD1">
        <w:t xml:space="preserve">other </w:t>
      </w:r>
      <w:r>
        <w:t>EFry program</w:t>
      </w:r>
      <w:r>
        <w:rPr>
          <w:spacing w:val="-2"/>
        </w:rPr>
        <w:t xml:space="preserve"> </w:t>
      </w:r>
      <w:r>
        <w:t>sites.</w:t>
      </w:r>
    </w:p>
    <w:p w14:paraId="3B32B431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Participate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development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management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applicable</w:t>
      </w:r>
      <w:r>
        <w:rPr>
          <w:spacing w:val="-1"/>
        </w:rPr>
        <w:t xml:space="preserve"> </w:t>
      </w:r>
      <w:r>
        <w:t>program</w:t>
      </w:r>
      <w:r>
        <w:rPr>
          <w:spacing w:val="-1"/>
        </w:rPr>
        <w:t xml:space="preserve"> </w:t>
      </w:r>
      <w:r>
        <w:t>budgets.</w:t>
      </w:r>
    </w:p>
    <w:p w14:paraId="23378E26" w14:textId="1C2F3CA8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Participate</w:t>
      </w:r>
      <w:r>
        <w:rPr>
          <w:spacing w:val="-3"/>
        </w:rPr>
        <w:t xml:space="preserve"> </w:t>
      </w:r>
      <w:r w:rsidR="0006763F">
        <w:t>in</w:t>
      </w:r>
      <w:r>
        <w:rPr>
          <w:spacing w:val="-2"/>
        </w:rPr>
        <w:t xml:space="preserve"> </w:t>
      </w:r>
      <w:r>
        <w:t>internal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external</w:t>
      </w:r>
      <w:r>
        <w:rPr>
          <w:spacing w:val="-4"/>
        </w:rPr>
        <w:t xml:space="preserve"> </w:t>
      </w:r>
      <w:r>
        <w:t>special projects</w:t>
      </w:r>
      <w:r>
        <w:rPr>
          <w:spacing w:val="-1"/>
        </w:rPr>
        <w:t xml:space="preserve"> </w:t>
      </w:r>
      <w:r>
        <w:t>and/or</w:t>
      </w:r>
      <w:r>
        <w:rPr>
          <w:spacing w:val="-3"/>
        </w:rPr>
        <w:t xml:space="preserve"> </w:t>
      </w:r>
      <w:r>
        <w:t>committees.</w:t>
      </w:r>
    </w:p>
    <w:p w14:paraId="2555132F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Performs</w:t>
      </w:r>
      <w:r>
        <w:rPr>
          <w:spacing w:val="-3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related</w:t>
      </w:r>
      <w:r>
        <w:rPr>
          <w:spacing w:val="-1"/>
        </w:rPr>
        <w:t xml:space="preserve"> </w:t>
      </w:r>
      <w:r>
        <w:t>duties as required.</w:t>
      </w:r>
    </w:p>
    <w:p w14:paraId="4BCDC193" w14:textId="77777777" w:rsidR="00C95AC6" w:rsidRDefault="00C95AC6">
      <w:pPr>
        <w:pStyle w:val="BodyText"/>
        <w:spacing w:before="11"/>
        <w:ind w:left="0"/>
        <w:rPr>
          <w:sz w:val="21"/>
        </w:rPr>
      </w:pPr>
    </w:p>
    <w:p w14:paraId="2F87F387" w14:textId="77777777" w:rsidR="00C95AC6" w:rsidRDefault="00F4037E">
      <w:pPr>
        <w:pStyle w:val="Heading1"/>
      </w:pPr>
      <w:r>
        <w:t>QUALIFICATIONS:</w:t>
      </w:r>
    </w:p>
    <w:p w14:paraId="5B3BCB30" w14:textId="4272302F" w:rsidR="00C95AC6" w:rsidRDefault="00F4037E" w:rsidP="00402BD7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 w:rsidRPr="00402BD7">
        <w:rPr>
          <w:spacing w:val="-1"/>
        </w:rPr>
        <w:t>Completion</w:t>
      </w:r>
      <w:r w:rsidRPr="00402BD7">
        <w:rPr>
          <w:spacing w:val="-13"/>
        </w:rPr>
        <w:t xml:space="preserve"> </w:t>
      </w:r>
      <w:r w:rsidRPr="00402BD7">
        <w:rPr>
          <w:spacing w:val="-1"/>
        </w:rPr>
        <w:t>of</w:t>
      </w:r>
      <w:r w:rsidRPr="00402BD7">
        <w:rPr>
          <w:spacing w:val="-12"/>
        </w:rPr>
        <w:t xml:space="preserve"> </w:t>
      </w:r>
      <w:r w:rsidRPr="00402BD7">
        <w:rPr>
          <w:spacing w:val="-1"/>
        </w:rPr>
        <w:t>a</w:t>
      </w:r>
      <w:r w:rsidRPr="00402BD7">
        <w:rPr>
          <w:spacing w:val="-9"/>
        </w:rPr>
        <w:t xml:space="preserve"> </w:t>
      </w:r>
      <w:r w:rsidRPr="00402BD7">
        <w:rPr>
          <w:spacing w:val="-1"/>
        </w:rPr>
        <w:t>property</w:t>
      </w:r>
      <w:r w:rsidRPr="00402BD7">
        <w:rPr>
          <w:spacing w:val="-11"/>
        </w:rPr>
        <w:t xml:space="preserve"> </w:t>
      </w:r>
      <w:r>
        <w:t>management</w:t>
      </w:r>
      <w:r w:rsidRPr="00402BD7">
        <w:rPr>
          <w:spacing w:val="-8"/>
        </w:rPr>
        <w:t xml:space="preserve"> </w:t>
      </w:r>
      <w:r>
        <w:t>certificate</w:t>
      </w:r>
      <w:r w:rsidRPr="00402BD7">
        <w:rPr>
          <w:spacing w:val="-11"/>
        </w:rPr>
        <w:t xml:space="preserve"> </w:t>
      </w:r>
      <w:r w:rsidR="00402BD7">
        <w:t xml:space="preserve">and or architectural and building technology, engineering technology or </w:t>
      </w:r>
      <w:r>
        <w:t>a</w:t>
      </w:r>
      <w:r w:rsidRPr="00402BD7">
        <w:rPr>
          <w:spacing w:val="-1"/>
        </w:rPr>
        <w:t xml:space="preserve"> </w:t>
      </w:r>
      <w:r>
        <w:t>bachelor’s degree</w:t>
      </w:r>
      <w:r w:rsidRPr="00402BD7">
        <w:rPr>
          <w:spacing w:val="-3"/>
        </w:rPr>
        <w:t xml:space="preserve"> </w:t>
      </w:r>
      <w:r>
        <w:t>or</w:t>
      </w:r>
      <w:r w:rsidRPr="00402BD7">
        <w:rPr>
          <w:spacing w:val="-1"/>
        </w:rPr>
        <w:t xml:space="preserve"> </w:t>
      </w:r>
      <w:r>
        <w:t>equivalent</w:t>
      </w:r>
      <w:r w:rsidRPr="00402BD7">
        <w:rPr>
          <w:spacing w:val="-1"/>
        </w:rPr>
        <w:t xml:space="preserve"> </w:t>
      </w:r>
      <w:r>
        <w:t>in</w:t>
      </w:r>
      <w:r w:rsidRPr="00402BD7">
        <w:rPr>
          <w:spacing w:val="-2"/>
        </w:rPr>
        <w:t xml:space="preserve"> </w:t>
      </w:r>
      <w:r>
        <w:t>a</w:t>
      </w:r>
      <w:r w:rsidRPr="00402BD7">
        <w:rPr>
          <w:spacing w:val="-4"/>
        </w:rPr>
        <w:t xml:space="preserve"> </w:t>
      </w:r>
      <w:r>
        <w:t>related</w:t>
      </w:r>
      <w:r w:rsidRPr="00402BD7">
        <w:rPr>
          <w:spacing w:val="-1"/>
        </w:rPr>
        <w:t xml:space="preserve"> </w:t>
      </w:r>
      <w:r>
        <w:t>discipline</w:t>
      </w:r>
      <w:r w:rsidR="00402BD7">
        <w:t>.</w:t>
      </w:r>
    </w:p>
    <w:p w14:paraId="1FEED5D1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Knowledge</w:t>
      </w:r>
      <w:r>
        <w:rPr>
          <w:spacing w:val="-3"/>
        </w:rPr>
        <w:t xml:space="preserve"> </w:t>
      </w:r>
      <w:r>
        <w:t>of repairs,</w:t>
      </w:r>
      <w:r>
        <w:rPr>
          <w:spacing w:val="-1"/>
        </w:rPr>
        <w:t xml:space="preserve"> </w:t>
      </w:r>
      <w:r>
        <w:t>construction,</w:t>
      </w:r>
      <w:r>
        <w:rPr>
          <w:spacing w:val="-3"/>
        </w:rPr>
        <w:t xml:space="preserve"> </w:t>
      </w:r>
      <w:r>
        <w:t>the building</w:t>
      </w:r>
      <w:r>
        <w:rPr>
          <w:spacing w:val="-1"/>
        </w:rPr>
        <w:t xml:space="preserve"> </w:t>
      </w:r>
      <w:r>
        <w:t>code,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municipal bylaws.</w:t>
      </w:r>
    </w:p>
    <w:p w14:paraId="288D838D" w14:textId="705861DB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right="133"/>
      </w:pPr>
      <w:r>
        <w:t>Minimum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years</w:t>
      </w:r>
      <w:r>
        <w:rPr>
          <w:spacing w:val="-4"/>
        </w:rPr>
        <w:t xml:space="preserve"> </w:t>
      </w:r>
      <w:r>
        <w:t>previous</w:t>
      </w:r>
      <w:r>
        <w:rPr>
          <w:spacing w:val="-3"/>
        </w:rPr>
        <w:t xml:space="preserve"> </w:t>
      </w:r>
      <w:r>
        <w:t>experience</w:t>
      </w:r>
      <w:r>
        <w:rPr>
          <w:spacing w:val="-5"/>
        </w:rPr>
        <w:t xml:space="preserve"> </w:t>
      </w:r>
      <w:r w:rsidR="00604CEF">
        <w:t>overseeing and developing safety initiatives</w:t>
      </w:r>
      <w:r w:rsidR="00402BD7">
        <w:t xml:space="preserve">, managing, </w:t>
      </w:r>
      <w:r w:rsidR="0006763F">
        <w:t>leading,</w:t>
      </w:r>
      <w:r w:rsidR="00402BD7">
        <w:t xml:space="preserve"> and directing facilities projects.</w:t>
      </w:r>
    </w:p>
    <w:p w14:paraId="4FDCAEE0" w14:textId="5443A733" w:rsidR="00402BD7" w:rsidRDefault="00402BD7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right="133"/>
      </w:pPr>
      <w:r>
        <w:t>Possess business acumen and analytical skills to anticipate financial and business requirements and ensure effective use of resources.</w:t>
      </w:r>
    </w:p>
    <w:p w14:paraId="57FC7CC8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Knowledge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property</w:t>
      </w:r>
      <w:r>
        <w:rPr>
          <w:spacing w:val="-1"/>
        </w:rPr>
        <w:t xml:space="preserve"> </w:t>
      </w:r>
      <w:r>
        <w:t>replacement</w:t>
      </w:r>
      <w:r>
        <w:rPr>
          <w:spacing w:val="-1"/>
        </w:rPr>
        <w:t xml:space="preserve"> </w:t>
      </w:r>
      <w:r>
        <w:t>schedules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building</w:t>
      </w:r>
      <w:r>
        <w:rPr>
          <w:spacing w:val="-2"/>
        </w:rPr>
        <w:t xml:space="preserve"> </w:t>
      </w:r>
      <w:r>
        <w:t>maintenance</w:t>
      </w:r>
      <w:r>
        <w:rPr>
          <w:spacing w:val="-3"/>
        </w:rPr>
        <w:t xml:space="preserve"> </w:t>
      </w:r>
      <w:r>
        <w:t>lifecycles.</w:t>
      </w:r>
    </w:p>
    <w:p w14:paraId="56CB927D" w14:textId="78652DDC" w:rsidR="00C95AC6" w:rsidRDefault="00402BD7" w:rsidP="00604CEF">
      <w:pPr>
        <w:pStyle w:val="BodyText"/>
        <w:numPr>
          <w:ilvl w:val="0"/>
          <w:numId w:val="1"/>
        </w:numPr>
      </w:pPr>
      <w:r>
        <w:t>In-depth</w:t>
      </w:r>
      <w:r w:rsidR="00604CEF">
        <w:t xml:space="preserve"> knowledge of provincial health and safety requirements, </w:t>
      </w:r>
      <w:r>
        <w:t>capital project planning and implementation processes, standards,</w:t>
      </w:r>
      <w:r w:rsidR="00604CEF">
        <w:t xml:space="preserve"> and best practices</w:t>
      </w:r>
      <w:r>
        <w:t xml:space="preserve"> and demonstrate ability to investigate issues and develop options for resolutions.</w:t>
      </w:r>
    </w:p>
    <w:p w14:paraId="30E76D25" w14:textId="7407F24F" w:rsidR="00604CEF" w:rsidRDefault="00604CEF" w:rsidP="00604CEF">
      <w:pPr>
        <w:pStyle w:val="BodyText"/>
        <w:numPr>
          <w:ilvl w:val="0"/>
          <w:numId w:val="1"/>
        </w:numPr>
      </w:pPr>
      <w:r>
        <w:t xml:space="preserve">Strong negotiation skills and the ability to influence internal and external </w:t>
      </w:r>
      <w:r w:rsidR="00402BD7">
        <w:t>stakeholders.</w:t>
      </w:r>
    </w:p>
    <w:p w14:paraId="5ABF9C53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Excellent</w:t>
      </w:r>
      <w:r>
        <w:rPr>
          <w:spacing w:val="-2"/>
        </w:rPr>
        <w:t xml:space="preserve"> </w:t>
      </w:r>
      <w:r>
        <w:t>communication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interpersonal</w:t>
      </w:r>
      <w:r>
        <w:rPr>
          <w:spacing w:val="-1"/>
        </w:rPr>
        <w:t xml:space="preserve"> </w:t>
      </w:r>
      <w:r>
        <w:t>skills</w:t>
      </w:r>
      <w:r>
        <w:rPr>
          <w:spacing w:val="-1"/>
        </w:rPr>
        <w:t xml:space="preserve"> </w:t>
      </w:r>
      <w:r>
        <w:t>both</w:t>
      </w:r>
      <w:r>
        <w:rPr>
          <w:spacing w:val="-4"/>
        </w:rPr>
        <w:t xml:space="preserve"> </w:t>
      </w:r>
      <w:r>
        <w:t>written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verbal.</w:t>
      </w:r>
    </w:p>
    <w:p w14:paraId="03DD10F8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right="139"/>
      </w:pPr>
      <w:r>
        <w:rPr>
          <w:spacing w:val="-1"/>
        </w:rPr>
        <w:t>Ability</w:t>
      </w:r>
      <w:r>
        <w:rPr>
          <w:spacing w:val="-11"/>
        </w:rPr>
        <w:t xml:space="preserve"> </w:t>
      </w:r>
      <w:r>
        <w:rPr>
          <w:spacing w:val="-1"/>
        </w:rPr>
        <w:t>to</w:t>
      </w:r>
      <w:r>
        <w:rPr>
          <w:spacing w:val="-11"/>
        </w:rPr>
        <w:t xml:space="preserve"> </w:t>
      </w:r>
      <w:r>
        <w:rPr>
          <w:spacing w:val="-1"/>
        </w:rPr>
        <w:t>work</w:t>
      </w:r>
      <w:r>
        <w:rPr>
          <w:spacing w:val="-14"/>
        </w:rPr>
        <w:t xml:space="preserve"> </w:t>
      </w:r>
      <w:r>
        <w:rPr>
          <w:spacing w:val="-1"/>
        </w:rPr>
        <w:t>effectively</w:t>
      </w:r>
      <w:r>
        <w:rPr>
          <w:spacing w:val="-13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EFry</w:t>
      </w:r>
      <w:r>
        <w:rPr>
          <w:spacing w:val="-14"/>
        </w:rPr>
        <w:t xml:space="preserve"> </w:t>
      </w:r>
      <w:r>
        <w:t>maintenance</w:t>
      </w:r>
      <w:r>
        <w:rPr>
          <w:spacing w:val="-11"/>
        </w:rPr>
        <w:t xml:space="preserve"> </w:t>
      </w:r>
      <w:r>
        <w:t>staff,</w:t>
      </w:r>
      <w:r>
        <w:rPr>
          <w:spacing w:val="-14"/>
        </w:rPr>
        <w:t xml:space="preserve"> </w:t>
      </w:r>
      <w:r>
        <w:t>financial</w:t>
      </w:r>
      <w:r>
        <w:rPr>
          <w:spacing w:val="-11"/>
        </w:rPr>
        <w:t xml:space="preserve"> </w:t>
      </w:r>
      <w:r>
        <w:t>services</w:t>
      </w:r>
      <w:r>
        <w:rPr>
          <w:spacing w:val="-11"/>
        </w:rPr>
        <w:t xml:space="preserve"> </w:t>
      </w:r>
      <w:r>
        <w:t>team,</w:t>
      </w:r>
      <w:r>
        <w:rPr>
          <w:spacing w:val="-12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t>other</w:t>
      </w:r>
      <w:r>
        <w:rPr>
          <w:spacing w:val="-13"/>
        </w:rPr>
        <w:t xml:space="preserve"> </w:t>
      </w:r>
      <w:r>
        <w:t>employees</w:t>
      </w:r>
      <w:r>
        <w:rPr>
          <w:spacing w:val="-4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influence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actions</w:t>
      </w:r>
      <w:r>
        <w:rPr>
          <w:spacing w:val="-2"/>
        </w:rPr>
        <w:t xml:space="preserve"> </w:t>
      </w:r>
      <w:r>
        <w:t>of others.</w:t>
      </w:r>
    </w:p>
    <w:p w14:paraId="52E0B463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Systems</w:t>
      </w:r>
      <w:r>
        <w:rPr>
          <w:spacing w:val="-4"/>
        </w:rPr>
        <w:t xml:space="preserve"> </w:t>
      </w:r>
      <w:r>
        <w:t>thinker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ability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maintain</w:t>
      </w:r>
      <w:r>
        <w:rPr>
          <w:spacing w:val="-2"/>
        </w:rPr>
        <w:t xml:space="preserve"> </w:t>
      </w:r>
      <w:r>
        <w:t>detailed</w:t>
      </w:r>
      <w:r>
        <w:rPr>
          <w:spacing w:val="-2"/>
        </w:rPr>
        <w:t xml:space="preserve"> </w:t>
      </w:r>
      <w:r>
        <w:t>records.</w:t>
      </w:r>
    </w:p>
    <w:p w14:paraId="11751FF2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Proficient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MS</w:t>
      </w:r>
      <w:r>
        <w:rPr>
          <w:spacing w:val="-2"/>
        </w:rPr>
        <w:t xml:space="preserve"> </w:t>
      </w:r>
      <w:r>
        <w:t>suite</w:t>
      </w:r>
      <w:r>
        <w:rPr>
          <w:spacing w:val="1"/>
        </w:rPr>
        <w:t xml:space="preserve"> </w:t>
      </w:r>
      <w:r>
        <w:t>products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ability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learn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master new software</w:t>
      </w:r>
      <w:r>
        <w:rPr>
          <w:spacing w:val="-2"/>
        </w:rPr>
        <w:t xml:space="preserve"> </w:t>
      </w:r>
      <w:r>
        <w:t>applications.</w:t>
      </w:r>
    </w:p>
    <w:p w14:paraId="5557428E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Ability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lift up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30 lbs.</w:t>
      </w:r>
    </w:p>
    <w:p w14:paraId="0FA131E8" w14:textId="77777777" w:rsidR="00C95AC6" w:rsidRDefault="00C95AC6">
      <w:pPr>
        <w:pStyle w:val="BodyText"/>
        <w:ind w:left="0"/>
      </w:pPr>
    </w:p>
    <w:p w14:paraId="36044F79" w14:textId="77777777" w:rsidR="00C95AC6" w:rsidRDefault="00F4037E">
      <w:pPr>
        <w:pStyle w:val="Heading1"/>
        <w:spacing w:line="268" w:lineRule="exact"/>
      </w:pPr>
      <w:r>
        <w:t>MANDATORY</w:t>
      </w:r>
      <w:r>
        <w:rPr>
          <w:spacing w:val="-3"/>
        </w:rPr>
        <w:t xml:space="preserve"> </w:t>
      </w:r>
      <w:r>
        <w:t>JOB</w:t>
      </w:r>
      <w:r>
        <w:rPr>
          <w:spacing w:val="-2"/>
        </w:rPr>
        <w:t xml:space="preserve"> </w:t>
      </w:r>
      <w:r>
        <w:t>REQUIREMENTS:</w:t>
      </w:r>
    </w:p>
    <w:p w14:paraId="5E69A5A7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Standard</w:t>
      </w:r>
      <w:r>
        <w:rPr>
          <w:spacing w:val="-3"/>
        </w:rPr>
        <w:t xml:space="preserve"> </w:t>
      </w:r>
      <w:r>
        <w:t>First</w:t>
      </w:r>
      <w:r>
        <w:rPr>
          <w:spacing w:val="-2"/>
        </w:rPr>
        <w:t xml:space="preserve"> </w:t>
      </w:r>
      <w:r>
        <w:t>Aid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CPR-C.</w:t>
      </w:r>
    </w:p>
    <w:p w14:paraId="1604E990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COVID-19 vaccinated</w:t>
      </w:r>
      <w:r>
        <w:rPr>
          <w:spacing w:val="-2"/>
        </w:rPr>
        <w:t xml:space="preserve"> </w:t>
      </w:r>
      <w:r>
        <w:t>status.</w:t>
      </w:r>
    </w:p>
    <w:p w14:paraId="5580F062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Doctor’s</w:t>
      </w:r>
      <w:r>
        <w:rPr>
          <w:spacing w:val="-1"/>
        </w:rPr>
        <w:t xml:space="preserve"> </w:t>
      </w:r>
      <w:r>
        <w:t>note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fitness</w:t>
      </w:r>
      <w:r>
        <w:rPr>
          <w:spacing w:val="-2"/>
        </w:rPr>
        <w:t xml:space="preserve"> </w:t>
      </w:r>
      <w:r>
        <w:t>required.</w:t>
      </w:r>
    </w:p>
    <w:p w14:paraId="4E92CCD9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Satisfactory</w:t>
      </w:r>
      <w:r>
        <w:rPr>
          <w:spacing w:val="-4"/>
        </w:rPr>
        <w:t xml:space="preserve"> </w:t>
      </w:r>
      <w:r>
        <w:t>Criminal</w:t>
      </w:r>
      <w:r>
        <w:rPr>
          <w:spacing w:val="-5"/>
        </w:rPr>
        <w:t xml:space="preserve"> </w:t>
      </w:r>
      <w:r>
        <w:t>Record</w:t>
      </w:r>
      <w:r>
        <w:rPr>
          <w:spacing w:val="-3"/>
        </w:rPr>
        <w:t xml:space="preserve"> </w:t>
      </w:r>
      <w:r>
        <w:t>Review</w:t>
      </w:r>
      <w:r>
        <w:rPr>
          <w:spacing w:val="-4"/>
        </w:rPr>
        <w:t xml:space="preserve"> </w:t>
      </w:r>
      <w:r>
        <w:t>(Vulnerable</w:t>
      </w:r>
      <w:r>
        <w:rPr>
          <w:spacing w:val="-2"/>
        </w:rPr>
        <w:t xml:space="preserve"> </w:t>
      </w:r>
      <w:r>
        <w:t>Sector</w:t>
      </w:r>
      <w:r>
        <w:rPr>
          <w:spacing w:val="-2"/>
        </w:rPr>
        <w:t xml:space="preserve"> </w:t>
      </w:r>
      <w:r>
        <w:t>Search).</w:t>
      </w:r>
    </w:p>
    <w:p w14:paraId="70C97439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Ability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obtain</w:t>
      </w:r>
      <w:r>
        <w:rPr>
          <w:spacing w:val="-2"/>
        </w:rPr>
        <w:t xml:space="preserve"> </w:t>
      </w:r>
      <w:r>
        <w:t>Enhanced</w:t>
      </w:r>
      <w:r>
        <w:rPr>
          <w:spacing w:val="-2"/>
        </w:rPr>
        <w:t xml:space="preserve"> </w:t>
      </w:r>
      <w:r>
        <w:t>Federal</w:t>
      </w:r>
      <w:r>
        <w:rPr>
          <w:spacing w:val="-1"/>
        </w:rPr>
        <w:t xml:space="preserve"> </w:t>
      </w:r>
      <w:r>
        <w:t>Reliability</w:t>
      </w:r>
      <w:r>
        <w:rPr>
          <w:spacing w:val="-1"/>
        </w:rPr>
        <w:t xml:space="preserve"> </w:t>
      </w:r>
      <w:r>
        <w:t>Status.</w:t>
      </w:r>
    </w:p>
    <w:p w14:paraId="7B7CB546" w14:textId="77777777" w:rsidR="00C95AC6" w:rsidRDefault="00F4037E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Valid</w:t>
      </w:r>
      <w:r>
        <w:rPr>
          <w:spacing w:val="-2"/>
        </w:rPr>
        <w:t xml:space="preserve"> </w:t>
      </w:r>
      <w:r>
        <w:t>driver’s</w:t>
      </w:r>
      <w:r>
        <w:rPr>
          <w:spacing w:val="-3"/>
        </w:rPr>
        <w:t xml:space="preserve"> </w:t>
      </w:r>
      <w:r>
        <w:t>license</w:t>
      </w:r>
      <w:r>
        <w:rPr>
          <w:spacing w:val="-3"/>
        </w:rPr>
        <w:t xml:space="preserve"> </w:t>
      </w:r>
      <w:r>
        <w:t>(Class</w:t>
      </w:r>
      <w:r>
        <w:rPr>
          <w:spacing w:val="-6"/>
        </w:rPr>
        <w:t xml:space="preserve"> </w:t>
      </w:r>
      <w:r>
        <w:t>5)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satisfactory</w:t>
      </w:r>
      <w:r>
        <w:rPr>
          <w:spacing w:val="-1"/>
        </w:rPr>
        <w:t xml:space="preserve"> </w:t>
      </w:r>
      <w:r>
        <w:t>driving</w:t>
      </w:r>
      <w:r>
        <w:rPr>
          <w:spacing w:val="-2"/>
        </w:rPr>
        <w:t xml:space="preserve"> </w:t>
      </w:r>
      <w:r>
        <w:t>record.</w:t>
      </w:r>
    </w:p>
    <w:p w14:paraId="7A434752" w14:textId="77777777" w:rsidR="00C95AC6" w:rsidRDefault="00C95AC6">
      <w:pPr>
        <w:pStyle w:val="BodyText"/>
        <w:ind w:left="0"/>
      </w:pPr>
    </w:p>
    <w:p w14:paraId="02140F9A" w14:textId="77777777" w:rsidR="00C95AC6" w:rsidRDefault="00F4037E">
      <w:pPr>
        <w:pStyle w:val="BodyText"/>
        <w:spacing w:before="1"/>
        <w:ind w:left="159" w:right="134"/>
        <w:jc w:val="both"/>
      </w:pPr>
      <w:r>
        <w:t>EFry is an equal opportunity employer and is committed to building a diverse workforce and strongly</w:t>
      </w:r>
      <w:r>
        <w:rPr>
          <w:spacing w:val="1"/>
        </w:rPr>
        <w:t xml:space="preserve"> </w:t>
      </w:r>
      <w:r>
        <w:t>encourages applicants that represent those we serve.</w:t>
      </w:r>
      <w:r>
        <w:rPr>
          <w:spacing w:val="1"/>
        </w:rPr>
        <w:t xml:space="preserve"> </w:t>
      </w:r>
      <w:r>
        <w:t>We welcome applicants with non-traditional</w:t>
      </w:r>
      <w:r>
        <w:rPr>
          <w:spacing w:val="1"/>
        </w:rPr>
        <w:t xml:space="preserve"> </w:t>
      </w:r>
      <w:r>
        <w:t>educational</w:t>
      </w:r>
      <w:r>
        <w:rPr>
          <w:spacing w:val="-1"/>
        </w:rPr>
        <w:t xml:space="preserve"> </w:t>
      </w:r>
      <w:r>
        <w:t>backgrounds and</w:t>
      </w:r>
      <w:r>
        <w:rPr>
          <w:spacing w:val="-1"/>
        </w:rPr>
        <w:t xml:space="preserve"> </w:t>
      </w:r>
      <w:r>
        <w:t>field</w:t>
      </w:r>
      <w:r>
        <w:rPr>
          <w:spacing w:val="-1"/>
        </w:rPr>
        <w:t xml:space="preserve"> </w:t>
      </w:r>
      <w:r>
        <w:t>experience.</w:t>
      </w:r>
    </w:p>
    <w:p w14:paraId="56A72F55" w14:textId="77777777" w:rsidR="00C95AC6" w:rsidRDefault="00C95AC6">
      <w:pPr>
        <w:pStyle w:val="BodyText"/>
        <w:spacing w:before="1"/>
        <w:ind w:left="0"/>
      </w:pPr>
    </w:p>
    <w:p w14:paraId="66CFA60C" w14:textId="2BA788EB" w:rsidR="00C95AC6" w:rsidRDefault="00F4037E">
      <w:pPr>
        <w:pStyle w:val="BodyText"/>
        <w:ind w:left="159" w:right="133"/>
        <w:jc w:val="both"/>
      </w:pPr>
      <w:r>
        <w:t>Interested</w:t>
      </w:r>
      <w:r>
        <w:rPr>
          <w:spacing w:val="1"/>
        </w:rPr>
        <w:t xml:space="preserve"> </w:t>
      </w:r>
      <w:r>
        <w:t>candidates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cover</w:t>
      </w:r>
      <w:r>
        <w:rPr>
          <w:spacing w:val="1"/>
        </w:rPr>
        <w:t xml:space="preserve"> </w:t>
      </w:r>
      <w:r>
        <w:t>letter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resume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hyperlink r:id="rId8">
        <w:r>
          <w:rPr>
            <w:color w:val="0000FF"/>
            <w:u w:val="single" w:color="0000FF"/>
          </w:rPr>
          <w:t>hr@efry.com</w:t>
        </w:r>
      </w:hyperlink>
      <w:r>
        <w:rPr>
          <w:color w:val="0000FF"/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later</w:t>
      </w:r>
      <w:r>
        <w:rPr>
          <w:spacing w:val="1"/>
        </w:rPr>
        <w:t xml:space="preserve"> </w:t>
      </w:r>
      <w:r>
        <w:t>than</w:t>
      </w:r>
      <w:r w:rsidR="00FE6A58">
        <w:rPr>
          <w:spacing w:val="1"/>
        </w:rPr>
        <w:t xml:space="preserve"> </w:t>
      </w:r>
      <w:r w:rsidR="009429FF">
        <w:rPr>
          <w:spacing w:val="1"/>
        </w:rPr>
        <w:t xml:space="preserve">July </w:t>
      </w:r>
      <w:r w:rsidR="008E2892">
        <w:rPr>
          <w:spacing w:val="1"/>
        </w:rPr>
        <w:t>28</w:t>
      </w:r>
      <w:r>
        <w:t xml:space="preserve">, </w:t>
      </w:r>
      <w:r w:rsidR="00A2381C">
        <w:t>2023,</w:t>
      </w:r>
      <w:r w:rsidR="001B5DD1">
        <w:t xml:space="preserve"> </w:t>
      </w:r>
      <w:r>
        <w:t>with the</w:t>
      </w:r>
      <w:r>
        <w:rPr>
          <w:spacing w:val="1"/>
        </w:rPr>
        <w:t xml:space="preserve"> </w:t>
      </w:r>
      <w:r>
        <w:t>subject</w:t>
      </w:r>
      <w:r>
        <w:rPr>
          <w:spacing w:val="-2"/>
        </w:rPr>
        <w:t xml:space="preserve"> </w:t>
      </w:r>
      <w:r>
        <w:t>line</w:t>
      </w:r>
      <w:r>
        <w:rPr>
          <w:spacing w:val="-2"/>
        </w:rPr>
        <w:t xml:space="preserve"> </w:t>
      </w:r>
      <w:r w:rsidR="0006763F">
        <w:t>FO</w:t>
      </w:r>
      <w:r>
        <w:t>M</w:t>
      </w:r>
      <w:r>
        <w:rPr>
          <w:spacing w:val="-2"/>
        </w:rPr>
        <w:t xml:space="preserve"> </w:t>
      </w:r>
      <w:r w:rsidR="0006763F">
        <w:t>23-091</w:t>
      </w:r>
      <w:r>
        <w:t>.</w:t>
      </w:r>
    </w:p>
    <w:p w14:paraId="14F6B040" w14:textId="77777777" w:rsidR="001B5DD1" w:rsidRDefault="001B5DD1">
      <w:pPr>
        <w:pStyle w:val="Heading1"/>
        <w:ind w:left="3477" w:right="293" w:hanging="3147"/>
      </w:pPr>
    </w:p>
    <w:p w14:paraId="7F6DD9FE" w14:textId="38D9C210" w:rsidR="00C95AC6" w:rsidRDefault="00F4037E">
      <w:pPr>
        <w:pStyle w:val="Heading1"/>
        <w:ind w:left="3477" w:right="293" w:hanging="3147"/>
      </w:pPr>
      <w:r>
        <w:t>We thank all applicants for their interest in this opportunity; however, only those selected for an</w:t>
      </w:r>
      <w:r>
        <w:rPr>
          <w:spacing w:val="-48"/>
        </w:rPr>
        <w:t xml:space="preserve"> </w:t>
      </w:r>
      <w:r>
        <w:t>interview</w:t>
      </w:r>
      <w:r>
        <w:rPr>
          <w:spacing w:val="-3"/>
        </w:rPr>
        <w:t xml:space="preserve"> </w:t>
      </w:r>
      <w:r>
        <w:t>will be</w:t>
      </w:r>
      <w:r>
        <w:rPr>
          <w:spacing w:val="-3"/>
        </w:rPr>
        <w:t xml:space="preserve"> </w:t>
      </w:r>
      <w:r>
        <w:t>contacted.</w:t>
      </w:r>
    </w:p>
    <w:sectPr w:rsidR="00C95AC6">
      <w:footerReference w:type="default" r:id="rId9"/>
      <w:pgSz w:w="12240" w:h="15840"/>
      <w:pgMar w:top="900" w:right="1400" w:bottom="1400" w:left="1360" w:header="0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90714" w14:textId="77777777" w:rsidR="0056215A" w:rsidRDefault="0056215A">
      <w:r>
        <w:separator/>
      </w:r>
    </w:p>
  </w:endnote>
  <w:endnote w:type="continuationSeparator" w:id="0">
    <w:p w14:paraId="2132A77C" w14:textId="77777777" w:rsidR="0056215A" w:rsidRDefault="00562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0A4B" w14:textId="77777777" w:rsidR="00C95AC6" w:rsidRDefault="00F4037E">
    <w:pPr>
      <w:pStyle w:val="BodyText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521792" behindDoc="1" locked="0" layoutInCell="1" allowOverlap="1" wp14:anchorId="480722F8" wp14:editId="54D554B7">
          <wp:simplePos x="0" y="0"/>
          <wp:positionH relativeFrom="page">
            <wp:posOffset>1181162</wp:posOffset>
          </wp:positionH>
          <wp:positionV relativeFrom="page">
            <wp:posOffset>9169276</wp:posOffset>
          </wp:positionV>
          <wp:extent cx="743409" cy="33640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3409" cy="3364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19DAE" w14:textId="77777777" w:rsidR="0056215A" w:rsidRDefault="0056215A">
      <w:r>
        <w:separator/>
      </w:r>
    </w:p>
  </w:footnote>
  <w:footnote w:type="continuationSeparator" w:id="0">
    <w:p w14:paraId="7275FF29" w14:textId="77777777" w:rsidR="0056215A" w:rsidRDefault="005621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D6775"/>
    <w:multiLevelType w:val="hybridMultilevel"/>
    <w:tmpl w:val="B1826F9A"/>
    <w:lvl w:ilvl="0" w:tplc="A56A85EA">
      <w:numFmt w:val="bullet"/>
      <w:lvlText w:val=""/>
      <w:lvlJc w:val="left"/>
      <w:pPr>
        <w:ind w:left="519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DD524EB6">
      <w:numFmt w:val="bullet"/>
      <w:lvlText w:val="•"/>
      <w:lvlJc w:val="left"/>
      <w:pPr>
        <w:ind w:left="1416" w:hanging="360"/>
      </w:pPr>
      <w:rPr>
        <w:rFonts w:hint="default"/>
        <w:lang w:val="en-US" w:eastAsia="en-US" w:bidi="ar-SA"/>
      </w:rPr>
    </w:lvl>
    <w:lvl w:ilvl="2" w:tplc="02EECFC4">
      <w:numFmt w:val="bullet"/>
      <w:lvlText w:val="•"/>
      <w:lvlJc w:val="left"/>
      <w:pPr>
        <w:ind w:left="2312" w:hanging="360"/>
      </w:pPr>
      <w:rPr>
        <w:rFonts w:hint="default"/>
        <w:lang w:val="en-US" w:eastAsia="en-US" w:bidi="ar-SA"/>
      </w:rPr>
    </w:lvl>
    <w:lvl w:ilvl="3" w:tplc="1B8E79B6">
      <w:numFmt w:val="bullet"/>
      <w:lvlText w:val="•"/>
      <w:lvlJc w:val="left"/>
      <w:pPr>
        <w:ind w:left="3208" w:hanging="360"/>
      </w:pPr>
      <w:rPr>
        <w:rFonts w:hint="default"/>
        <w:lang w:val="en-US" w:eastAsia="en-US" w:bidi="ar-SA"/>
      </w:rPr>
    </w:lvl>
    <w:lvl w:ilvl="4" w:tplc="DF94EAC0">
      <w:numFmt w:val="bullet"/>
      <w:lvlText w:val="•"/>
      <w:lvlJc w:val="left"/>
      <w:pPr>
        <w:ind w:left="4104" w:hanging="360"/>
      </w:pPr>
      <w:rPr>
        <w:rFonts w:hint="default"/>
        <w:lang w:val="en-US" w:eastAsia="en-US" w:bidi="ar-SA"/>
      </w:rPr>
    </w:lvl>
    <w:lvl w:ilvl="5" w:tplc="66460D42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ar-SA"/>
      </w:rPr>
    </w:lvl>
    <w:lvl w:ilvl="6" w:tplc="204457A6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7" w:tplc="F17E1D72">
      <w:numFmt w:val="bullet"/>
      <w:lvlText w:val="•"/>
      <w:lvlJc w:val="left"/>
      <w:pPr>
        <w:ind w:left="6792" w:hanging="360"/>
      </w:pPr>
      <w:rPr>
        <w:rFonts w:hint="default"/>
        <w:lang w:val="en-US" w:eastAsia="en-US" w:bidi="ar-SA"/>
      </w:rPr>
    </w:lvl>
    <w:lvl w:ilvl="8" w:tplc="E2C682CA">
      <w:numFmt w:val="bullet"/>
      <w:lvlText w:val="•"/>
      <w:lvlJc w:val="left"/>
      <w:pPr>
        <w:ind w:left="768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7CA57E3"/>
    <w:multiLevelType w:val="multilevel"/>
    <w:tmpl w:val="D960D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857BF0"/>
    <w:multiLevelType w:val="multilevel"/>
    <w:tmpl w:val="D52EE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B265AD5"/>
    <w:multiLevelType w:val="multilevel"/>
    <w:tmpl w:val="D108A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0370780">
    <w:abstractNumId w:val="0"/>
  </w:num>
  <w:num w:numId="2" w16cid:durableId="609554962">
    <w:abstractNumId w:val="1"/>
  </w:num>
  <w:num w:numId="3" w16cid:durableId="628363949">
    <w:abstractNumId w:val="3"/>
  </w:num>
  <w:num w:numId="4" w16cid:durableId="1930499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AC6"/>
    <w:rsid w:val="0006763F"/>
    <w:rsid w:val="000E7936"/>
    <w:rsid w:val="0011464E"/>
    <w:rsid w:val="001B5DD1"/>
    <w:rsid w:val="00291766"/>
    <w:rsid w:val="002D7AED"/>
    <w:rsid w:val="00361D6C"/>
    <w:rsid w:val="00402BD7"/>
    <w:rsid w:val="004E1314"/>
    <w:rsid w:val="00504B4C"/>
    <w:rsid w:val="00552F1B"/>
    <w:rsid w:val="0056215A"/>
    <w:rsid w:val="00604CEF"/>
    <w:rsid w:val="006C0E13"/>
    <w:rsid w:val="006E0101"/>
    <w:rsid w:val="00740336"/>
    <w:rsid w:val="00767345"/>
    <w:rsid w:val="00796B20"/>
    <w:rsid w:val="008E2892"/>
    <w:rsid w:val="009429FF"/>
    <w:rsid w:val="009928AA"/>
    <w:rsid w:val="00A2381C"/>
    <w:rsid w:val="00A9739B"/>
    <w:rsid w:val="00C95AC6"/>
    <w:rsid w:val="00CF5E75"/>
    <w:rsid w:val="00DC71E9"/>
    <w:rsid w:val="00DD3F6F"/>
    <w:rsid w:val="00E61464"/>
    <w:rsid w:val="00F4037E"/>
    <w:rsid w:val="00FD71A5"/>
    <w:rsid w:val="00FE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0DFFA"/>
  <w15:docId w15:val="{9CBCE115-16E9-4424-B8EE-B6C105E53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5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19"/>
    </w:pPr>
  </w:style>
  <w:style w:type="paragraph" w:styleId="ListParagraph">
    <w:name w:val="List Paragraph"/>
    <w:basedOn w:val="Normal"/>
    <w:uiPriority w:val="1"/>
    <w:qFormat/>
    <w:pPr>
      <w:ind w:left="519" w:hanging="361"/>
    </w:pPr>
  </w:style>
  <w:style w:type="paragraph" w:customStyle="1" w:styleId="TableParagraph">
    <w:name w:val="Table Paragraph"/>
    <w:basedOn w:val="Normal"/>
    <w:uiPriority w:val="1"/>
    <w:qFormat/>
    <w:pPr>
      <w:spacing w:line="224" w:lineRule="exact"/>
      <w:ind w:left="50"/>
    </w:pPr>
  </w:style>
  <w:style w:type="paragraph" w:styleId="Revision">
    <w:name w:val="Revision"/>
    <w:hidden/>
    <w:uiPriority w:val="99"/>
    <w:semiHidden/>
    <w:rsid w:val="009928AA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r@efry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 Bayes</dc:creator>
  <cp:lastModifiedBy>Tessie Rodriguez</cp:lastModifiedBy>
  <cp:revision>3</cp:revision>
  <dcterms:created xsi:type="dcterms:W3CDTF">2023-07-04T22:59:00Z</dcterms:created>
  <dcterms:modified xsi:type="dcterms:W3CDTF">2023-07-18T03:54:00Z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2022-12-21T00:00:00Z</vt:filetime>
  </property>
</Properties>
</file>